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262" w:rsidRDefault="00DF7934" w:rsidP="00E05262">
      <w:pPr>
        <w:autoSpaceDE w:val="0"/>
        <w:autoSpaceDN w:val="0"/>
        <w:adjustRightInd w:val="0"/>
        <w:spacing w:after="0" w:line="240" w:lineRule="auto"/>
        <w:jc w:val="center"/>
        <w:rPr>
          <w:rFonts w:ascii="Times New Roman" w:hAnsi="Times New Roman"/>
          <w:sz w:val="26"/>
        </w:rPr>
      </w:pPr>
      <w:r>
        <w:rPr>
          <w:rFonts w:ascii="Times New Roman" w:hAnsi="Times New Roman"/>
          <w:noProof/>
          <w:sz w:val="26"/>
          <w:lang w:eastAsia="ru-RU"/>
        </w:rPr>
        <w:drawing>
          <wp:anchor distT="36830" distB="36830" distL="6400800" distR="6400800" simplePos="0" relativeHeight="251666432" behindDoc="0" locked="0" layoutInCell="1" allowOverlap="1">
            <wp:simplePos x="0" y="0"/>
            <wp:positionH relativeFrom="margin">
              <wp:posOffset>2952115</wp:posOffset>
            </wp:positionH>
            <wp:positionV relativeFrom="paragraph">
              <wp:posOffset>-497840</wp:posOffset>
            </wp:positionV>
            <wp:extent cx="555625" cy="6858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5625" cy="685800"/>
                    </a:xfrm>
                    <a:prstGeom prst="rect">
                      <a:avLst/>
                    </a:prstGeom>
                    <a:noFill/>
                  </pic:spPr>
                </pic:pic>
              </a:graphicData>
            </a:graphic>
          </wp:anchor>
        </w:drawing>
      </w:r>
    </w:p>
    <w:p w:rsidR="00DF7934" w:rsidRPr="00DF7934" w:rsidRDefault="00DF7934" w:rsidP="00DF7934">
      <w:pPr>
        <w:spacing w:after="0" w:line="240" w:lineRule="auto"/>
        <w:jc w:val="center"/>
        <w:rPr>
          <w:rFonts w:ascii="Times New Roman" w:hAnsi="Times New Roman" w:cs="Times New Roman"/>
          <w:b/>
          <w:caps/>
          <w:color w:val="3333FF"/>
          <w:sz w:val="32"/>
          <w:szCs w:val="32"/>
        </w:rPr>
      </w:pPr>
      <w:r w:rsidRPr="00DF7934">
        <w:rPr>
          <w:rFonts w:ascii="Times New Roman" w:hAnsi="Times New Roman" w:cs="Times New Roman"/>
          <w:b/>
          <w:color w:val="3333FF"/>
          <w:sz w:val="32"/>
          <w:szCs w:val="32"/>
        </w:rPr>
        <w:t>АДМИНИСТРАЦИЯ ГОРОДА КОГАЛЫМА</w:t>
      </w:r>
    </w:p>
    <w:p w:rsidR="00DF7934" w:rsidRPr="00DF7934" w:rsidRDefault="00DF7934" w:rsidP="00DF7934">
      <w:pPr>
        <w:spacing w:after="0" w:line="240" w:lineRule="auto"/>
        <w:jc w:val="center"/>
        <w:rPr>
          <w:rFonts w:ascii="Times New Roman" w:hAnsi="Times New Roman" w:cs="Times New Roman"/>
          <w:color w:val="3333FF"/>
          <w:sz w:val="18"/>
          <w:szCs w:val="18"/>
        </w:rPr>
      </w:pPr>
      <w:r w:rsidRPr="00DF7934">
        <w:rPr>
          <w:rFonts w:ascii="Times New Roman" w:hAnsi="Times New Roman" w:cs="Times New Roman"/>
          <w:color w:val="3333FF"/>
          <w:sz w:val="18"/>
          <w:szCs w:val="18"/>
        </w:rPr>
        <w:t xml:space="preserve">ул. Дружбы народов, </w:t>
      </w:r>
      <w:smartTag w:uri="urn:schemas-microsoft-com:office:smarttags" w:element="metricconverter">
        <w:smartTagPr>
          <w:attr w:name="ProductID" w:val="7, г"/>
        </w:smartTagPr>
        <w:r w:rsidRPr="00DF7934">
          <w:rPr>
            <w:rFonts w:ascii="Times New Roman" w:hAnsi="Times New Roman" w:cs="Times New Roman"/>
            <w:color w:val="3333FF"/>
            <w:sz w:val="18"/>
            <w:szCs w:val="18"/>
          </w:rPr>
          <w:t>7, г</w:t>
        </w:r>
      </w:smartTag>
      <w:r w:rsidRPr="00DF7934">
        <w:rPr>
          <w:rFonts w:ascii="Times New Roman" w:hAnsi="Times New Roman" w:cs="Times New Roman"/>
          <w:color w:val="3333FF"/>
          <w:sz w:val="18"/>
          <w:szCs w:val="18"/>
        </w:rPr>
        <w:t>. Когалым, Ханты-Мансийский автономный округ – Югра (Тюменской области),</w:t>
      </w:r>
    </w:p>
    <w:p w:rsidR="00DF7934" w:rsidRPr="00DF7934" w:rsidRDefault="00DF7934" w:rsidP="00DF7934">
      <w:pPr>
        <w:spacing w:after="0" w:line="240" w:lineRule="auto"/>
        <w:jc w:val="center"/>
        <w:rPr>
          <w:rFonts w:ascii="Times New Roman" w:hAnsi="Times New Roman" w:cs="Times New Roman"/>
          <w:color w:val="3333FF"/>
          <w:sz w:val="18"/>
          <w:szCs w:val="18"/>
        </w:rPr>
      </w:pPr>
      <w:r w:rsidRPr="00DF7934">
        <w:rPr>
          <w:rFonts w:ascii="Times New Roman" w:hAnsi="Times New Roman" w:cs="Times New Roman"/>
          <w:color w:val="3333FF"/>
          <w:sz w:val="18"/>
          <w:szCs w:val="18"/>
        </w:rPr>
        <w:t>628481, тел. 9-35-22, факс 2-07-79,</w:t>
      </w:r>
      <w:r w:rsidRPr="00DF7934">
        <w:rPr>
          <w:rFonts w:ascii="Times New Roman" w:hAnsi="Times New Roman" w:cs="Times New Roman"/>
          <w:b/>
          <w:color w:val="3333FF"/>
          <w:sz w:val="18"/>
          <w:szCs w:val="18"/>
        </w:rPr>
        <w:t xml:space="preserve"> </w:t>
      </w:r>
      <w:r w:rsidRPr="00DF7934">
        <w:rPr>
          <w:rFonts w:ascii="Times New Roman" w:hAnsi="Times New Roman" w:cs="Times New Roman"/>
          <w:color w:val="3333FF"/>
          <w:sz w:val="18"/>
          <w:szCs w:val="18"/>
          <w:lang w:val="en-US"/>
        </w:rPr>
        <w:t>delo</w:t>
      </w:r>
      <w:r w:rsidRPr="00DF7934">
        <w:rPr>
          <w:rFonts w:ascii="Times New Roman" w:hAnsi="Times New Roman" w:cs="Times New Roman"/>
          <w:color w:val="3333FF"/>
          <w:sz w:val="18"/>
          <w:szCs w:val="18"/>
        </w:rPr>
        <w:t>@</w:t>
      </w:r>
      <w:r w:rsidRPr="00DF7934">
        <w:rPr>
          <w:rFonts w:ascii="Times New Roman" w:hAnsi="Times New Roman" w:cs="Times New Roman"/>
          <w:color w:val="3333FF"/>
          <w:sz w:val="18"/>
          <w:szCs w:val="18"/>
          <w:lang w:val="en-US"/>
        </w:rPr>
        <w:t>adm</w:t>
      </w:r>
      <w:r w:rsidRPr="00DF7934">
        <w:rPr>
          <w:rFonts w:ascii="Times New Roman" w:hAnsi="Times New Roman" w:cs="Times New Roman"/>
          <w:color w:val="3333FF"/>
          <w:sz w:val="18"/>
          <w:szCs w:val="18"/>
        </w:rPr>
        <w:t>koga</w:t>
      </w:r>
      <w:r w:rsidRPr="00DF7934">
        <w:rPr>
          <w:rFonts w:ascii="Times New Roman" w:hAnsi="Times New Roman" w:cs="Times New Roman"/>
          <w:color w:val="3333FF"/>
          <w:sz w:val="18"/>
          <w:szCs w:val="18"/>
          <w:lang w:val="en-US"/>
        </w:rPr>
        <w:t>lym</w:t>
      </w:r>
      <w:r w:rsidRPr="00DF7934">
        <w:rPr>
          <w:rFonts w:ascii="Times New Roman" w:hAnsi="Times New Roman" w:cs="Times New Roman"/>
          <w:color w:val="3333FF"/>
          <w:sz w:val="18"/>
          <w:szCs w:val="18"/>
        </w:rPr>
        <w:t>.ru</w:t>
      </w:r>
    </w:p>
    <w:p w:rsidR="00DF7934" w:rsidRPr="00B97733" w:rsidRDefault="00DF7934" w:rsidP="00DF7934">
      <w:pPr>
        <w:spacing w:after="0" w:line="240" w:lineRule="auto"/>
        <w:jc w:val="center"/>
        <w:rPr>
          <w:color w:val="3333FF"/>
          <w:sz w:val="18"/>
          <w:szCs w:val="20"/>
        </w:rPr>
      </w:pPr>
      <w:r w:rsidRPr="00DF7934">
        <w:rPr>
          <w:rFonts w:ascii="Times New Roman" w:hAnsi="Times New Roman" w:cs="Times New Roman"/>
          <w:color w:val="3333FF"/>
          <w:sz w:val="18"/>
          <w:szCs w:val="18"/>
        </w:rPr>
        <w:t>ОКПО 03241313, ОГРН 1028601443892, ИНН/КПП 8608000104/860801001</w:t>
      </w:r>
    </w:p>
    <w:p w:rsidR="00E05262" w:rsidRDefault="00E05262" w:rsidP="00E05262">
      <w:pPr>
        <w:autoSpaceDE w:val="0"/>
        <w:autoSpaceDN w:val="0"/>
        <w:adjustRightInd w:val="0"/>
        <w:spacing w:after="0" w:line="240" w:lineRule="auto"/>
        <w:jc w:val="center"/>
        <w:rPr>
          <w:rFonts w:ascii="Times New Roman" w:hAnsi="Times New Roman"/>
          <w:b/>
          <w:sz w:val="28"/>
          <w:szCs w:val="28"/>
        </w:rPr>
      </w:pPr>
    </w:p>
    <w:tbl>
      <w:tblPr>
        <w:tblStyle w:val="a5"/>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103"/>
      </w:tblGrid>
      <w:tr w:rsidR="009917B5" w:rsidRPr="00933810" w:rsidTr="00503071">
        <w:trPr>
          <w:trHeight w:val="1226"/>
        </w:trPr>
        <w:tc>
          <w:tcPr>
            <w:tcW w:w="5103" w:type="dxa"/>
          </w:tcPr>
          <w:p w:rsidR="009917B5" w:rsidRPr="00903CF1" w:rsidRDefault="001B68D7" w:rsidP="00E05262">
            <w:pPr>
              <w:rPr>
                <w:rFonts w:ascii="Times New Roman" w:hAnsi="Times New Roman" w:cs="Times New Roman"/>
                <w:color w:val="D9D9D9" w:themeColor="background1" w:themeShade="D9"/>
                <w:sz w:val="24"/>
                <w:szCs w:val="24"/>
              </w:rPr>
            </w:pPr>
            <w:r>
              <w:rPr>
                <w:rFonts w:ascii="Times New Roman" w:hAnsi="Times New Roman" w:cs="Times New Roman"/>
                <w:color w:val="D9D9D9" w:themeColor="background1" w:themeShade="D9"/>
                <w:sz w:val="24"/>
                <w:szCs w:val="24"/>
              </w:rPr>
              <w:t>№</w:t>
            </w:r>
            <w:r w:rsidRPr="00903CF1">
              <w:rPr>
                <w:rFonts w:ascii="Times New Roman" w:hAnsi="Times New Roman" w:cs="Times New Roman"/>
                <w:color w:val="D9D9D9" w:themeColor="background1" w:themeShade="D9"/>
                <w:sz w:val="24"/>
                <w:szCs w:val="24"/>
              </w:rPr>
              <w:t xml:space="preserve"> </w:t>
            </w:r>
            <w:r w:rsidR="009917B5" w:rsidRPr="00903CF1">
              <w:rPr>
                <w:rFonts w:ascii="Times New Roman" w:hAnsi="Times New Roman" w:cs="Times New Roman"/>
                <w:color w:val="D9D9D9" w:themeColor="background1" w:themeShade="D9"/>
                <w:sz w:val="24"/>
                <w:szCs w:val="24"/>
              </w:rPr>
              <w:t>[</w:t>
            </w:r>
            <w:r w:rsidR="00927695" w:rsidRPr="00903CF1">
              <w:rPr>
                <w:rFonts w:ascii="Times New Roman" w:hAnsi="Times New Roman" w:cs="Times New Roman"/>
                <w:color w:val="D9D9D9" w:themeColor="background1" w:themeShade="D9"/>
                <w:sz w:val="24"/>
                <w:szCs w:val="24"/>
              </w:rPr>
              <w:t>Номер документа</w:t>
            </w:r>
            <w:r w:rsidR="009917B5" w:rsidRPr="00903CF1">
              <w:rPr>
                <w:rFonts w:ascii="Times New Roman" w:hAnsi="Times New Roman" w:cs="Times New Roman"/>
                <w:color w:val="D9D9D9" w:themeColor="background1" w:themeShade="D9"/>
                <w:sz w:val="24"/>
                <w:szCs w:val="24"/>
              </w:rPr>
              <w:t>]</w:t>
            </w:r>
          </w:p>
          <w:p w:rsidR="009917B5" w:rsidRPr="00903CF1" w:rsidRDefault="00927695" w:rsidP="00E05262">
            <w:pPr>
              <w:rPr>
                <w:rFonts w:ascii="Times New Roman" w:hAnsi="Times New Roman" w:cs="Times New Roman"/>
                <w:color w:val="D9D9D9" w:themeColor="background1" w:themeShade="D9"/>
                <w:sz w:val="24"/>
                <w:szCs w:val="24"/>
                <w:lang w:val="en-US"/>
              </w:rPr>
            </w:pPr>
            <w:r w:rsidRPr="00903CF1">
              <w:rPr>
                <w:rFonts w:ascii="Times New Roman" w:hAnsi="Times New Roman" w:cs="Times New Roman"/>
                <w:color w:val="D9D9D9" w:themeColor="background1" w:themeShade="D9"/>
                <w:sz w:val="24"/>
                <w:szCs w:val="24"/>
                <w:lang w:val="en-US"/>
              </w:rPr>
              <w:t>[</w:t>
            </w:r>
            <w:r w:rsidRPr="00903CF1">
              <w:rPr>
                <w:rFonts w:ascii="Times New Roman" w:hAnsi="Times New Roman" w:cs="Times New Roman"/>
                <w:color w:val="D9D9D9" w:themeColor="background1" w:themeShade="D9"/>
                <w:sz w:val="24"/>
                <w:szCs w:val="24"/>
              </w:rPr>
              <w:t>Дата документа</w:t>
            </w:r>
            <w:r w:rsidRPr="00903CF1">
              <w:rPr>
                <w:rFonts w:ascii="Times New Roman" w:hAnsi="Times New Roman" w:cs="Times New Roman"/>
                <w:color w:val="D9D9D9" w:themeColor="background1" w:themeShade="D9"/>
                <w:sz w:val="24"/>
                <w:szCs w:val="24"/>
                <w:lang w:val="en-US"/>
              </w:rPr>
              <w:t>]</w:t>
            </w:r>
          </w:p>
          <w:p w:rsidR="009917B5" w:rsidRPr="00933810" w:rsidRDefault="009917B5" w:rsidP="00AC194A">
            <w:pPr>
              <w:tabs>
                <w:tab w:val="right" w:pos="4784"/>
              </w:tabs>
              <w:rPr>
                <w:rFonts w:ascii="Times New Roman" w:hAnsi="Times New Roman" w:cs="Times New Roman"/>
                <w:sz w:val="28"/>
                <w:szCs w:val="28"/>
              </w:rPr>
            </w:pPr>
          </w:p>
        </w:tc>
        <w:tc>
          <w:tcPr>
            <w:tcW w:w="5103" w:type="dxa"/>
          </w:tcPr>
          <w:p w:rsidR="009917B5" w:rsidRDefault="00EC4F76" w:rsidP="00FC262B">
            <w:pPr>
              <w:rPr>
                <w:rFonts w:ascii="Times New Roman" w:hAnsi="Times New Roman" w:cs="Times New Roman"/>
                <w:sz w:val="26"/>
                <w:szCs w:val="26"/>
              </w:rPr>
            </w:pPr>
            <w:r>
              <w:rPr>
                <w:rFonts w:ascii="Times New Roman" w:hAnsi="Times New Roman" w:cs="Times New Roman"/>
                <w:sz w:val="26"/>
                <w:szCs w:val="26"/>
              </w:rPr>
              <w:t>Председателю Думы Ханты-Мансийского автономного округа – Югры</w:t>
            </w:r>
          </w:p>
          <w:p w:rsidR="00EC4F76" w:rsidRPr="00846B30" w:rsidRDefault="00EC4F76" w:rsidP="00FC262B">
            <w:pPr>
              <w:rPr>
                <w:rFonts w:ascii="Times New Roman" w:hAnsi="Times New Roman" w:cs="Times New Roman"/>
                <w:sz w:val="26"/>
                <w:szCs w:val="26"/>
              </w:rPr>
            </w:pPr>
            <w:r>
              <w:rPr>
                <w:rFonts w:ascii="Times New Roman" w:hAnsi="Times New Roman" w:cs="Times New Roman"/>
                <w:sz w:val="26"/>
                <w:szCs w:val="26"/>
              </w:rPr>
              <w:t>Хохрякову Б.С.</w:t>
            </w:r>
          </w:p>
        </w:tc>
      </w:tr>
    </w:tbl>
    <w:p w:rsidR="00CE4B31" w:rsidRDefault="003066DB" w:rsidP="003066DB">
      <w:pPr>
        <w:spacing w:after="0"/>
        <w:rPr>
          <w:rFonts w:ascii="Times New Roman" w:hAnsi="Times New Roman" w:cs="Times New Roman"/>
          <w:sz w:val="26"/>
          <w:szCs w:val="26"/>
        </w:rPr>
      </w:pPr>
      <w:r>
        <w:rPr>
          <w:rFonts w:ascii="Times New Roman" w:hAnsi="Times New Roman" w:cs="Times New Roman"/>
          <w:sz w:val="26"/>
          <w:szCs w:val="26"/>
        </w:rPr>
        <w:t>На №</w:t>
      </w:r>
      <w:r w:rsidR="00EC4F76">
        <w:rPr>
          <w:rFonts w:ascii="Times New Roman" w:hAnsi="Times New Roman" w:cs="Times New Roman"/>
          <w:sz w:val="26"/>
          <w:szCs w:val="26"/>
        </w:rPr>
        <w:t>1951</w:t>
      </w:r>
      <w:r>
        <w:rPr>
          <w:rFonts w:ascii="Times New Roman" w:hAnsi="Times New Roman" w:cs="Times New Roman"/>
          <w:sz w:val="26"/>
          <w:szCs w:val="26"/>
        </w:rPr>
        <w:t xml:space="preserve"> от </w:t>
      </w:r>
      <w:r w:rsidR="00EC4F76">
        <w:rPr>
          <w:rFonts w:ascii="Times New Roman" w:hAnsi="Times New Roman" w:cs="Times New Roman"/>
          <w:sz w:val="26"/>
          <w:szCs w:val="26"/>
        </w:rPr>
        <w:t>15</w:t>
      </w:r>
      <w:r>
        <w:rPr>
          <w:rFonts w:ascii="Times New Roman" w:hAnsi="Times New Roman" w:cs="Times New Roman"/>
          <w:sz w:val="26"/>
          <w:szCs w:val="26"/>
        </w:rPr>
        <w:t>.</w:t>
      </w:r>
      <w:r w:rsidR="00EC4F76">
        <w:rPr>
          <w:rFonts w:ascii="Times New Roman" w:hAnsi="Times New Roman" w:cs="Times New Roman"/>
          <w:sz w:val="26"/>
          <w:szCs w:val="26"/>
        </w:rPr>
        <w:t>08</w:t>
      </w:r>
      <w:r>
        <w:rPr>
          <w:rFonts w:ascii="Times New Roman" w:hAnsi="Times New Roman" w:cs="Times New Roman"/>
          <w:sz w:val="26"/>
          <w:szCs w:val="26"/>
        </w:rPr>
        <w:t>.2023</w:t>
      </w:r>
    </w:p>
    <w:p w:rsidR="00FC262B" w:rsidRDefault="00FC262B" w:rsidP="00214809">
      <w:pPr>
        <w:spacing w:after="0" w:line="240" w:lineRule="auto"/>
        <w:jc w:val="both"/>
        <w:rPr>
          <w:sz w:val="26"/>
          <w:szCs w:val="26"/>
        </w:rPr>
      </w:pPr>
    </w:p>
    <w:p w:rsidR="00A93538" w:rsidRDefault="00A93538" w:rsidP="00214809">
      <w:pPr>
        <w:spacing w:after="0" w:line="240" w:lineRule="auto"/>
        <w:jc w:val="both"/>
        <w:rPr>
          <w:sz w:val="26"/>
          <w:szCs w:val="26"/>
        </w:rPr>
      </w:pPr>
    </w:p>
    <w:p w:rsidR="00FC262B" w:rsidRDefault="00FC262B" w:rsidP="00FC262B">
      <w:pPr>
        <w:spacing w:after="0" w:line="240" w:lineRule="auto"/>
        <w:jc w:val="center"/>
        <w:rPr>
          <w:rFonts w:ascii="Times New Roman" w:hAnsi="Times New Roman" w:cs="Times New Roman"/>
          <w:sz w:val="26"/>
          <w:szCs w:val="26"/>
        </w:rPr>
      </w:pPr>
      <w:r w:rsidRPr="00A17F6E">
        <w:rPr>
          <w:rFonts w:ascii="Times New Roman" w:hAnsi="Times New Roman" w:cs="Times New Roman"/>
          <w:sz w:val="26"/>
          <w:szCs w:val="26"/>
        </w:rPr>
        <w:t>Уважаем</w:t>
      </w:r>
      <w:r>
        <w:rPr>
          <w:rFonts w:ascii="Times New Roman" w:hAnsi="Times New Roman" w:cs="Times New Roman"/>
          <w:sz w:val="26"/>
          <w:szCs w:val="26"/>
        </w:rPr>
        <w:t>ый</w:t>
      </w:r>
      <w:r w:rsidRPr="00A17F6E">
        <w:rPr>
          <w:rFonts w:ascii="Times New Roman" w:hAnsi="Times New Roman" w:cs="Times New Roman"/>
          <w:sz w:val="26"/>
          <w:szCs w:val="26"/>
        </w:rPr>
        <w:t xml:space="preserve"> </w:t>
      </w:r>
      <w:r w:rsidR="00E9430A">
        <w:rPr>
          <w:rFonts w:ascii="Times New Roman" w:hAnsi="Times New Roman" w:cs="Times New Roman"/>
          <w:sz w:val="26"/>
          <w:szCs w:val="26"/>
        </w:rPr>
        <w:t>Борис Сергеевич</w:t>
      </w:r>
      <w:r w:rsidRPr="00A17F6E">
        <w:rPr>
          <w:rFonts w:ascii="Times New Roman" w:hAnsi="Times New Roman" w:cs="Times New Roman"/>
          <w:sz w:val="26"/>
          <w:szCs w:val="26"/>
        </w:rPr>
        <w:t>!</w:t>
      </w:r>
    </w:p>
    <w:p w:rsidR="00FC262B" w:rsidRDefault="00FC262B" w:rsidP="00FC262B">
      <w:pPr>
        <w:spacing w:after="0" w:line="240" w:lineRule="auto"/>
        <w:jc w:val="center"/>
        <w:rPr>
          <w:rFonts w:ascii="Times New Roman" w:hAnsi="Times New Roman" w:cs="Times New Roman"/>
          <w:sz w:val="26"/>
          <w:szCs w:val="26"/>
        </w:rPr>
      </w:pPr>
    </w:p>
    <w:p w:rsidR="00A67E34" w:rsidRDefault="00A67E34" w:rsidP="00A67E3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Направляем Вам информацию по предложениям депутатов Думы Ханты-Мансийского автономного округа – Югры, изложенным в рекомендациях круглого стола на тему «Об обеспечении комплексной безопасности детей на объектах социальной сферы, который состоялся 30.06.2023 года.</w:t>
      </w:r>
    </w:p>
    <w:p w:rsidR="00A67E34" w:rsidRPr="00A17F6E" w:rsidRDefault="00A67E34" w:rsidP="00A67E34">
      <w:pPr>
        <w:spacing w:after="0" w:line="240" w:lineRule="auto"/>
        <w:jc w:val="both"/>
        <w:rPr>
          <w:rFonts w:ascii="Times New Roman" w:hAnsi="Times New Roman" w:cs="Times New Roman"/>
          <w:sz w:val="26"/>
          <w:szCs w:val="26"/>
        </w:rPr>
      </w:pPr>
    </w:p>
    <w:tbl>
      <w:tblPr>
        <w:tblStyle w:val="a5"/>
        <w:tblW w:w="0" w:type="auto"/>
        <w:tblLook w:val="04A0" w:firstRow="1" w:lastRow="0" w:firstColumn="1" w:lastColumn="0" w:noHBand="0" w:noVBand="1"/>
      </w:tblPr>
      <w:tblGrid>
        <w:gridCol w:w="817"/>
        <w:gridCol w:w="3969"/>
        <w:gridCol w:w="5635"/>
      </w:tblGrid>
      <w:tr w:rsidR="007E1D9D" w:rsidRPr="007E1D9D" w:rsidTr="00E4397B">
        <w:tc>
          <w:tcPr>
            <w:tcW w:w="817" w:type="dxa"/>
          </w:tcPr>
          <w:p w:rsidR="007E1D9D" w:rsidRPr="00A93538" w:rsidRDefault="007E1D9D" w:rsidP="00E4397B">
            <w:pPr>
              <w:jc w:val="center"/>
              <w:rPr>
                <w:rFonts w:ascii="Times New Roman" w:hAnsi="Times New Roman" w:cs="Times New Roman"/>
                <w:sz w:val="24"/>
                <w:szCs w:val="24"/>
              </w:rPr>
            </w:pPr>
            <w:r w:rsidRPr="00A93538">
              <w:rPr>
                <w:rFonts w:ascii="Times New Roman" w:hAnsi="Times New Roman" w:cs="Times New Roman"/>
                <w:sz w:val="24"/>
                <w:szCs w:val="24"/>
              </w:rPr>
              <w:t>№п/п</w:t>
            </w:r>
          </w:p>
        </w:tc>
        <w:tc>
          <w:tcPr>
            <w:tcW w:w="3969" w:type="dxa"/>
          </w:tcPr>
          <w:p w:rsidR="007E1D9D" w:rsidRPr="00A93538" w:rsidRDefault="007E1D9D" w:rsidP="00E4397B">
            <w:pPr>
              <w:jc w:val="center"/>
              <w:rPr>
                <w:rFonts w:ascii="Times New Roman" w:hAnsi="Times New Roman" w:cs="Times New Roman"/>
                <w:sz w:val="24"/>
                <w:szCs w:val="24"/>
              </w:rPr>
            </w:pPr>
            <w:r w:rsidRPr="00A93538">
              <w:rPr>
                <w:rFonts w:ascii="Times New Roman" w:hAnsi="Times New Roman" w:cs="Times New Roman"/>
                <w:sz w:val="24"/>
                <w:szCs w:val="24"/>
              </w:rPr>
              <w:t>Рекомендация</w:t>
            </w:r>
          </w:p>
        </w:tc>
        <w:tc>
          <w:tcPr>
            <w:tcW w:w="5635" w:type="dxa"/>
          </w:tcPr>
          <w:p w:rsidR="007E1D9D" w:rsidRPr="00A93538" w:rsidRDefault="007E1D9D" w:rsidP="00E4397B">
            <w:pPr>
              <w:jc w:val="center"/>
              <w:rPr>
                <w:rFonts w:ascii="Times New Roman" w:hAnsi="Times New Roman" w:cs="Times New Roman"/>
                <w:sz w:val="24"/>
                <w:szCs w:val="24"/>
              </w:rPr>
            </w:pPr>
            <w:r w:rsidRPr="00A93538">
              <w:rPr>
                <w:rFonts w:ascii="Times New Roman" w:hAnsi="Times New Roman" w:cs="Times New Roman"/>
                <w:sz w:val="24"/>
                <w:szCs w:val="24"/>
              </w:rPr>
              <w:t>Информация об исполнении</w:t>
            </w:r>
          </w:p>
        </w:tc>
      </w:tr>
      <w:tr w:rsidR="00A67E34" w:rsidRPr="007E1D9D" w:rsidTr="00F1454A">
        <w:tc>
          <w:tcPr>
            <w:tcW w:w="817" w:type="dxa"/>
          </w:tcPr>
          <w:p w:rsidR="00A67E34" w:rsidRPr="00A93538" w:rsidRDefault="00A67E34" w:rsidP="00E4397B">
            <w:pPr>
              <w:jc w:val="center"/>
              <w:rPr>
                <w:rFonts w:ascii="Times New Roman" w:hAnsi="Times New Roman" w:cs="Times New Roman"/>
                <w:sz w:val="24"/>
                <w:szCs w:val="24"/>
              </w:rPr>
            </w:pPr>
            <w:r w:rsidRPr="00A93538">
              <w:rPr>
                <w:rFonts w:ascii="Times New Roman" w:hAnsi="Times New Roman" w:cs="Times New Roman"/>
                <w:sz w:val="24"/>
                <w:szCs w:val="24"/>
              </w:rPr>
              <w:t>3.1.</w:t>
            </w:r>
          </w:p>
        </w:tc>
        <w:tc>
          <w:tcPr>
            <w:tcW w:w="9604" w:type="dxa"/>
            <w:gridSpan w:val="2"/>
          </w:tcPr>
          <w:p w:rsidR="00A67E34" w:rsidRPr="00A93538" w:rsidRDefault="00A67E34" w:rsidP="00E4397B">
            <w:pPr>
              <w:rPr>
                <w:rFonts w:ascii="Times New Roman" w:hAnsi="Times New Roman" w:cs="Times New Roman"/>
                <w:sz w:val="24"/>
                <w:szCs w:val="24"/>
              </w:rPr>
            </w:pPr>
            <w:r w:rsidRPr="00A93538">
              <w:rPr>
                <w:rFonts w:ascii="Times New Roman" w:hAnsi="Times New Roman" w:cs="Times New Roman"/>
                <w:sz w:val="24"/>
                <w:szCs w:val="24"/>
              </w:rPr>
              <w:t>Возможность принятия необходимых мер по обеспечению объектов социальной сферы:</w:t>
            </w:r>
          </w:p>
        </w:tc>
      </w:tr>
      <w:tr w:rsidR="00011A29" w:rsidRPr="00011A29" w:rsidTr="00E4397B">
        <w:tc>
          <w:tcPr>
            <w:tcW w:w="817" w:type="dxa"/>
          </w:tcPr>
          <w:p w:rsidR="007E1D9D" w:rsidRPr="00A93538" w:rsidRDefault="007E1D9D" w:rsidP="00E4397B">
            <w:pPr>
              <w:jc w:val="center"/>
              <w:rPr>
                <w:rFonts w:ascii="Times New Roman" w:hAnsi="Times New Roman" w:cs="Times New Roman"/>
                <w:sz w:val="24"/>
                <w:szCs w:val="24"/>
              </w:rPr>
            </w:pPr>
            <w:r w:rsidRPr="00A93538">
              <w:rPr>
                <w:rFonts w:ascii="Times New Roman" w:hAnsi="Times New Roman" w:cs="Times New Roman"/>
                <w:sz w:val="24"/>
                <w:szCs w:val="24"/>
              </w:rPr>
              <w:t>3.1.1.</w:t>
            </w:r>
          </w:p>
        </w:tc>
        <w:tc>
          <w:tcPr>
            <w:tcW w:w="3969" w:type="dxa"/>
          </w:tcPr>
          <w:p w:rsidR="007E1D9D" w:rsidRPr="00A93538" w:rsidRDefault="007E1D9D" w:rsidP="00E4397B">
            <w:pPr>
              <w:jc w:val="both"/>
              <w:rPr>
                <w:rFonts w:ascii="Times New Roman" w:hAnsi="Times New Roman" w:cs="Times New Roman"/>
                <w:sz w:val="24"/>
                <w:szCs w:val="24"/>
              </w:rPr>
            </w:pPr>
            <w:r w:rsidRPr="00A93538">
              <w:rPr>
                <w:rFonts w:ascii="Times New Roman" w:hAnsi="Times New Roman" w:cs="Times New Roman"/>
                <w:sz w:val="24"/>
                <w:szCs w:val="24"/>
              </w:rPr>
              <w:t>Системами непрерывного видеонаблюдения, в том числе и на прилегающих к ним территориям</w:t>
            </w:r>
          </w:p>
        </w:tc>
        <w:tc>
          <w:tcPr>
            <w:tcW w:w="5635" w:type="dxa"/>
          </w:tcPr>
          <w:p w:rsidR="007E1D9D" w:rsidRPr="00A93538" w:rsidRDefault="007E1D9D" w:rsidP="00011A29">
            <w:pPr>
              <w:jc w:val="both"/>
              <w:rPr>
                <w:rFonts w:ascii="Times New Roman" w:hAnsi="Times New Roman" w:cs="Times New Roman"/>
                <w:sz w:val="24"/>
                <w:szCs w:val="24"/>
              </w:rPr>
            </w:pPr>
            <w:r w:rsidRPr="00A93538">
              <w:rPr>
                <w:rFonts w:ascii="Times New Roman" w:hAnsi="Times New Roman" w:cs="Times New Roman"/>
                <w:sz w:val="24"/>
                <w:szCs w:val="24"/>
              </w:rPr>
              <w:t xml:space="preserve">В городе Когалыме все объекты муниципальных образовательных организаций, </w:t>
            </w:r>
            <w:r w:rsidR="00011A29" w:rsidRPr="00A93538">
              <w:rPr>
                <w:rFonts w:ascii="Times New Roman" w:hAnsi="Times New Roman" w:cs="Times New Roman"/>
                <w:sz w:val="24"/>
                <w:szCs w:val="24"/>
              </w:rPr>
              <w:t xml:space="preserve">объекты культуры и спорта, </w:t>
            </w:r>
            <w:r w:rsidRPr="00A93538">
              <w:rPr>
                <w:rFonts w:ascii="Times New Roman" w:hAnsi="Times New Roman" w:cs="Times New Roman"/>
                <w:sz w:val="24"/>
                <w:szCs w:val="24"/>
              </w:rPr>
              <w:t xml:space="preserve">в том числе и прилегающие к ним территории, обеспечены непрерывным видеонаблюдением. </w:t>
            </w:r>
          </w:p>
        </w:tc>
      </w:tr>
      <w:tr w:rsidR="00DC1417" w:rsidRPr="00DC1417" w:rsidTr="00E4397B">
        <w:tc>
          <w:tcPr>
            <w:tcW w:w="817" w:type="dxa"/>
          </w:tcPr>
          <w:p w:rsidR="007E1D9D" w:rsidRPr="00A93538" w:rsidRDefault="007E1D9D" w:rsidP="00E4397B">
            <w:pPr>
              <w:jc w:val="center"/>
              <w:rPr>
                <w:rFonts w:ascii="Times New Roman" w:hAnsi="Times New Roman" w:cs="Times New Roman"/>
                <w:sz w:val="24"/>
                <w:szCs w:val="24"/>
              </w:rPr>
            </w:pPr>
            <w:r w:rsidRPr="00A93538">
              <w:rPr>
                <w:rFonts w:ascii="Times New Roman" w:hAnsi="Times New Roman" w:cs="Times New Roman"/>
                <w:sz w:val="24"/>
                <w:szCs w:val="24"/>
              </w:rPr>
              <w:t>3.1.2.</w:t>
            </w:r>
          </w:p>
        </w:tc>
        <w:tc>
          <w:tcPr>
            <w:tcW w:w="3969" w:type="dxa"/>
          </w:tcPr>
          <w:p w:rsidR="007E1D9D" w:rsidRPr="00A93538" w:rsidRDefault="007E1D9D" w:rsidP="00E4397B">
            <w:pPr>
              <w:jc w:val="both"/>
              <w:rPr>
                <w:rFonts w:ascii="Times New Roman" w:hAnsi="Times New Roman" w:cs="Times New Roman"/>
                <w:sz w:val="24"/>
                <w:szCs w:val="24"/>
              </w:rPr>
            </w:pPr>
            <w:r w:rsidRPr="00A93538">
              <w:rPr>
                <w:rFonts w:ascii="Times New Roman" w:hAnsi="Times New Roman" w:cs="Times New Roman"/>
                <w:sz w:val="24"/>
                <w:szCs w:val="24"/>
              </w:rPr>
              <w:t>Оборудованием основных входных групп объектов образования (школ, детских садов) системой контроля и управления доступа для закрытия территорий (с возможностью полной блокировки), с целью исключения бесконтрольного пребывания и свободного доступа посторонних лиц во время нахождения детей на объекте</w:t>
            </w:r>
          </w:p>
        </w:tc>
        <w:tc>
          <w:tcPr>
            <w:tcW w:w="5635" w:type="dxa"/>
          </w:tcPr>
          <w:p w:rsidR="007E1D9D" w:rsidRPr="00A93538" w:rsidRDefault="007E1D9D" w:rsidP="00E4397B">
            <w:pPr>
              <w:jc w:val="both"/>
              <w:rPr>
                <w:rFonts w:ascii="Times New Roman" w:hAnsi="Times New Roman" w:cs="Times New Roman"/>
                <w:sz w:val="24"/>
                <w:szCs w:val="24"/>
              </w:rPr>
            </w:pPr>
            <w:r w:rsidRPr="00A93538">
              <w:rPr>
                <w:rFonts w:ascii="Times New Roman" w:hAnsi="Times New Roman" w:cs="Times New Roman"/>
                <w:sz w:val="24"/>
                <w:szCs w:val="24"/>
              </w:rPr>
              <w:t xml:space="preserve">Во всех 24 зданиях муниципальных образовательных организаций города Когалыма входные группы </w:t>
            </w:r>
            <w:r w:rsidR="00B52FB6" w:rsidRPr="00A93538">
              <w:rPr>
                <w:rFonts w:ascii="Times New Roman" w:hAnsi="Times New Roman" w:cs="Times New Roman"/>
                <w:sz w:val="24"/>
                <w:szCs w:val="24"/>
              </w:rPr>
              <w:t xml:space="preserve">в здания </w:t>
            </w:r>
            <w:r w:rsidRPr="00A93538">
              <w:rPr>
                <w:rFonts w:ascii="Times New Roman" w:hAnsi="Times New Roman" w:cs="Times New Roman"/>
                <w:sz w:val="24"/>
                <w:szCs w:val="24"/>
              </w:rPr>
              <w:t xml:space="preserve">оборудованы системой контроля и управления доступа: </w:t>
            </w:r>
          </w:p>
          <w:p w:rsidR="007E1D9D" w:rsidRPr="00A93538" w:rsidRDefault="007E1D9D" w:rsidP="00E4397B">
            <w:pPr>
              <w:jc w:val="both"/>
              <w:rPr>
                <w:rFonts w:ascii="Times New Roman" w:hAnsi="Times New Roman" w:cs="Times New Roman"/>
                <w:sz w:val="24"/>
                <w:szCs w:val="24"/>
              </w:rPr>
            </w:pPr>
            <w:r w:rsidRPr="00A93538">
              <w:rPr>
                <w:rFonts w:ascii="Times New Roman" w:hAnsi="Times New Roman" w:cs="Times New Roman"/>
                <w:sz w:val="24"/>
                <w:szCs w:val="24"/>
              </w:rPr>
              <w:t xml:space="preserve">- установлены видеодомофоны с выводом в помещение охраны, </w:t>
            </w:r>
          </w:p>
          <w:p w:rsidR="007E1D9D" w:rsidRPr="00A93538" w:rsidRDefault="00B52FB6" w:rsidP="00B52FB6">
            <w:pPr>
              <w:jc w:val="both"/>
              <w:rPr>
                <w:rFonts w:ascii="Times New Roman" w:hAnsi="Times New Roman" w:cs="Times New Roman"/>
                <w:sz w:val="24"/>
                <w:szCs w:val="24"/>
              </w:rPr>
            </w:pPr>
            <w:r w:rsidRPr="00A93538">
              <w:rPr>
                <w:rFonts w:ascii="Times New Roman" w:hAnsi="Times New Roman" w:cs="Times New Roman"/>
                <w:sz w:val="24"/>
                <w:szCs w:val="24"/>
              </w:rPr>
              <w:t xml:space="preserve">- основные входы </w:t>
            </w:r>
            <w:r w:rsidR="007E1D9D" w:rsidRPr="00A93538">
              <w:rPr>
                <w:rFonts w:ascii="Times New Roman" w:hAnsi="Times New Roman" w:cs="Times New Roman"/>
                <w:sz w:val="24"/>
                <w:szCs w:val="24"/>
              </w:rPr>
              <w:t>оборудованы турникетами</w:t>
            </w:r>
            <w:r w:rsidRPr="00A93538">
              <w:rPr>
                <w:rFonts w:ascii="Times New Roman" w:hAnsi="Times New Roman" w:cs="Times New Roman"/>
                <w:sz w:val="24"/>
                <w:szCs w:val="24"/>
              </w:rPr>
              <w:t xml:space="preserve"> и металлодетекторами</w:t>
            </w:r>
            <w:r w:rsidR="007E1D9D" w:rsidRPr="00A93538">
              <w:rPr>
                <w:rFonts w:ascii="Times New Roman" w:hAnsi="Times New Roman" w:cs="Times New Roman"/>
                <w:sz w:val="24"/>
                <w:szCs w:val="24"/>
              </w:rPr>
              <w:t xml:space="preserve">. </w:t>
            </w:r>
            <w:r w:rsidR="00DC1417" w:rsidRPr="00A93538">
              <w:rPr>
                <w:rFonts w:ascii="Times New Roman" w:hAnsi="Times New Roman" w:cs="Times New Roman"/>
                <w:sz w:val="24"/>
                <w:szCs w:val="24"/>
              </w:rPr>
              <w:t>Все объекты имеют ограждение.</w:t>
            </w:r>
            <w:r w:rsidRPr="00A93538">
              <w:rPr>
                <w:rFonts w:ascii="Times New Roman" w:hAnsi="Times New Roman" w:cs="Times New Roman"/>
                <w:sz w:val="24"/>
                <w:szCs w:val="24"/>
              </w:rPr>
              <w:t xml:space="preserve"> </w:t>
            </w:r>
            <w:r w:rsidR="007E1D9D" w:rsidRPr="00A93538">
              <w:rPr>
                <w:rFonts w:ascii="Times New Roman" w:hAnsi="Times New Roman" w:cs="Times New Roman"/>
                <w:sz w:val="24"/>
                <w:szCs w:val="24"/>
              </w:rPr>
              <w:t>С целью исключения бесконтрольного пребывания и свободного доступа посторонних лиц на территории образовательных организаций, все калитки и ворота закрыты на замки, кроме центральной калитки, которая находится под постоянным видеонаблюдением и контролем охраны. После утреннего приема детей в дошкольные образовательные организации и начала уроков в общеобразовательных организациях</w:t>
            </w:r>
            <w:r w:rsidR="00DC1417" w:rsidRPr="00A93538">
              <w:rPr>
                <w:rFonts w:ascii="Times New Roman" w:hAnsi="Times New Roman" w:cs="Times New Roman"/>
                <w:sz w:val="24"/>
                <w:szCs w:val="24"/>
              </w:rPr>
              <w:t>,</w:t>
            </w:r>
            <w:r w:rsidR="007E1D9D" w:rsidRPr="00A93538">
              <w:rPr>
                <w:rFonts w:ascii="Times New Roman" w:hAnsi="Times New Roman" w:cs="Times New Roman"/>
                <w:sz w:val="24"/>
                <w:szCs w:val="24"/>
              </w:rPr>
              <w:t xml:space="preserve"> все двери в зданиях блокируются и закрываются на замки.</w:t>
            </w:r>
          </w:p>
        </w:tc>
      </w:tr>
      <w:tr w:rsidR="00DC1417" w:rsidRPr="00DC1417" w:rsidTr="00E4397B">
        <w:tc>
          <w:tcPr>
            <w:tcW w:w="817" w:type="dxa"/>
          </w:tcPr>
          <w:p w:rsidR="007E1D9D" w:rsidRPr="00A93538" w:rsidRDefault="007E1D9D" w:rsidP="00E4397B">
            <w:pPr>
              <w:jc w:val="center"/>
              <w:rPr>
                <w:rFonts w:ascii="Times New Roman" w:hAnsi="Times New Roman" w:cs="Times New Roman"/>
                <w:sz w:val="24"/>
                <w:szCs w:val="24"/>
              </w:rPr>
            </w:pPr>
            <w:r w:rsidRPr="00A93538">
              <w:rPr>
                <w:rFonts w:ascii="Times New Roman" w:hAnsi="Times New Roman" w:cs="Times New Roman"/>
                <w:sz w:val="24"/>
                <w:szCs w:val="24"/>
              </w:rPr>
              <w:t>3.2.</w:t>
            </w:r>
          </w:p>
        </w:tc>
        <w:tc>
          <w:tcPr>
            <w:tcW w:w="3969" w:type="dxa"/>
          </w:tcPr>
          <w:p w:rsidR="007E1D9D" w:rsidRPr="00A93538" w:rsidRDefault="007E1D9D" w:rsidP="00E4397B">
            <w:pPr>
              <w:jc w:val="both"/>
              <w:rPr>
                <w:rFonts w:ascii="Times New Roman" w:hAnsi="Times New Roman" w:cs="Times New Roman"/>
                <w:sz w:val="24"/>
                <w:szCs w:val="24"/>
              </w:rPr>
            </w:pPr>
            <w:r w:rsidRPr="00A93538">
              <w:rPr>
                <w:rFonts w:ascii="Times New Roman" w:hAnsi="Times New Roman" w:cs="Times New Roman"/>
                <w:sz w:val="24"/>
                <w:szCs w:val="24"/>
              </w:rPr>
              <w:t xml:space="preserve">Обучение детей теоретическим и практическим основам правил действий при возникновении экстремальных ситуаций, ориентации на местности, при </w:t>
            </w:r>
            <w:r w:rsidRPr="00A93538">
              <w:rPr>
                <w:rFonts w:ascii="Times New Roman" w:hAnsi="Times New Roman" w:cs="Times New Roman"/>
                <w:sz w:val="24"/>
                <w:szCs w:val="24"/>
              </w:rPr>
              <w:lastRenderedPageBreak/>
              <w:t>обращении со средствами индивидуальной защиты, по оказанию первой медицинской помощи</w:t>
            </w:r>
          </w:p>
        </w:tc>
        <w:tc>
          <w:tcPr>
            <w:tcW w:w="5635" w:type="dxa"/>
          </w:tcPr>
          <w:p w:rsidR="007E1D9D" w:rsidRPr="00A93538" w:rsidRDefault="007E1D9D" w:rsidP="00E4397B">
            <w:pPr>
              <w:jc w:val="both"/>
              <w:rPr>
                <w:rFonts w:ascii="Times New Roman" w:hAnsi="Times New Roman" w:cs="Times New Roman"/>
                <w:sz w:val="24"/>
                <w:szCs w:val="24"/>
              </w:rPr>
            </w:pPr>
            <w:r w:rsidRPr="00A93538">
              <w:rPr>
                <w:rFonts w:ascii="Times New Roman" w:hAnsi="Times New Roman" w:cs="Times New Roman"/>
                <w:sz w:val="24"/>
                <w:szCs w:val="24"/>
              </w:rPr>
              <w:lastRenderedPageBreak/>
              <w:t xml:space="preserve">Все работники образовательных организаций ежегодно, один раз в полугодие, проходят инструктаж по охране жизни и здоровья детей.  </w:t>
            </w:r>
          </w:p>
          <w:p w:rsidR="007E1D9D" w:rsidRPr="00A93538" w:rsidRDefault="007E1D9D" w:rsidP="00E4397B">
            <w:pPr>
              <w:jc w:val="both"/>
              <w:rPr>
                <w:rFonts w:ascii="Times New Roman" w:hAnsi="Times New Roman" w:cs="Times New Roman"/>
                <w:sz w:val="24"/>
                <w:szCs w:val="24"/>
              </w:rPr>
            </w:pPr>
            <w:r w:rsidRPr="00A93538">
              <w:rPr>
                <w:rFonts w:ascii="Times New Roman" w:hAnsi="Times New Roman" w:cs="Times New Roman"/>
                <w:sz w:val="24"/>
                <w:szCs w:val="24"/>
              </w:rPr>
              <w:t>В группах дошкольных образовательн</w:t>
            </w:r>
            <w:r w:rsidR="00DC1417" w:rsidRPr="00A93538">
              <w:rPr>
                <w:rFonts w:ascii="Times New Roman" w:hAnsi="Times New Roman" w:cs="Times New Roman"/>
                <w:sz w:val="24"/>
                <w:szCs w:val="24"/>
              </w:rPr>
              <w:t xml:space="preserve">ых организаций, в </w:t>
            </w:r>
            <w:r w:rsidRPr="00A93538">
              <w:rPr>
                <w:rFonts w:ascii="Times New Roman" w:hAnsi="Times New Roman" w:cs="Times New Roman"/>
                <w:sz w:val="24"/>
                <w:szCs w:val="24"/>
              </w:rPr>
              <w:t xml:space="preserve">холлах общеобразовательных </w:t>
            </w:r>
            <w:r w:rsidRPr="00A93538">
              <w:rPr>
                <w:rFonts w:ascii="Times New Roman" w:hAnsi="Times New Roman" w:cs="Times New Roman"/>
                <w:sz w:val="24"/>
                <w:szCs w:val="24"/>
              </w:rPr>
              <w:lastRenderedPageBreak/>
              <w:t xml:space="preserve">организаций и организаций дополнительного образования оформлены информационные стенды по безопасному образу жизни в сложных условиях социального, техногенного, природного и экологического неблагополучия. Также регулярно обновляются информационные материалы по профилактике детского дорожно-транспортного и бытового травматизма.  </w:t>
            </w:r>
          </w:p>
          <w:p w:rsidR="007E1D9D" w:rsidRPr="00A93538" w:rsidRDefault="007E1D9D" w:rsidP="00E4397B">
            <w:pPr>
              <w:jc w:val="both"/>
              <w:rPr>
                <w:rFonts w:ascii="Times New Roman" w:hAnsi="Times New Roman" w:cs="Times New Roman"/>
                <w:sz w:val="24"/>
                <w:szCs w:val="24"/>
              </w:rPr>
            </w:pPr>
            <w:r w:rsidRPr="00A93538">
              <w:rPr>
                <w:rFonts w:ascii="Times New Roman" w:hAnsi="Times New Roman" w:cs="Times New Roman"/>
                <w:sz w:val="24"/>
                <w:szCs w:val="24"/>
              </w:rPr>
              <w:t>С обучающимися проводятся инструктажи, сюжетно ролевые игры по изучению правил дорожного движения, безопасного поведения в быту, проводятся беседы, чтение художественной литературы, развлечения, конкурсы, выставки детских рисунков и др. На уроках ОБЖ дети обучаются теоретическим основам и практическим навыкам оказания первой помощи.</w:t>
            </w:r>
          </w:p>
        </w:tc>
      </w:tr>
      <w:tr w:rsidR="007E1D9D" w:rsidRPr="007E1D9D" w:rsidTr="00E4397B">
        <w:tc>
          <w:tcPr>
            <w:tcW w:w="817" w:type="dxa"/>
          </w:tcPr>
          <w:p w:rsidR="007E1D9D" w:rsidRPr="00A93538" w:rsidRDefault="007E1D9D" w:rsidP="00E4397B">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3.3.</w:t>
            </w:r>
          </w:p>
        </w:tc>
        <w:tc>
          <w:tcPr>
            <w:tcW w:w="3969" w:type="dxa"/>
          </w:tcPr>
          <w:p w:rsidR="007E1D9D" w:rsidRPr="00A93538" w:rsidRDefault="007E1D9D" w:rsidP="00DC1417">
            <w:pPr>
              <w:jc w:val="both"/>
              <w:rPr>
                <w:rFonts w:ascii="Times New Roman" w:hAnsi="Times New Roman" w:cs="Times New Roman"/>
                <w:sz w:val="24"/>
                <w:szCs w:val="24"/>
              </w:rPr>
            </w:pPr>
            <w:r w:rsidRPr="00A93538">
              <w:rPr>
                <w:rFonts w:ascii="Times New Roman" w:hAnsi="Times New Roman" w:cs="Times New Roman"/>
                <w:sz w:val="24"/>
                <w:szCs w:val="24"/>
              </w:rPr>
              <w:t>Незамедлительное реагирование на поступившую информацию о фактах травли в отношении как обучающихся(включая</w:t>
            </w:r>
            <w:r w:rsidR="00DC1417" w:rsidRPr="00A93538">
              <w:rPr>
                <w:rFonts w:ascii="Times New Roman" w:hAnsi="Times New Roman" w:cs="Times New Roman"/>
                <w:sz w:val="24"/>
                <w:szCs w:val="24"/>
              </w:rPr>
              <w:t xml:space="preserve"> </w:t>
            </w:r>
            <w:r w:rsidRPr="00A93538">
              <w:rPr>
                <w:rFonts w:ascii="Times New Roman" w:hAnsi="Times New Roman" w:cs="Times New Roman"/>
                <w:sz w:val="24"/>
                <w:szCs w:val="24"/>
              </w:rPr>
              <w:t>«учительский буллинг»), так и педагогов, и поиска способа решения таких ситуаций</w:t>
            </w:r>
          </w:p>
        </w:tc>
        <w:tc>
          <w:tcPr>
            <w:tcW w:w="5635" w:type="dxa"/>
          </w:tcPr>
          <w:p w:rsidR="007E1D9D" w:rsidRPr="00A93538" w:rsidRDefault="007E1D9D" w:rsidP="00E4397B">
            <w:pPr>
              <w:jc w:val="both"/>
              <w:rPr>
                <w:rFonts w:ascii="Times New Roman" w:hAnsi="Times New Roman" w:cs="Times New Roman"/>
                <w:bCs/>
                <w:iCs/>
                <w:sz w:val="24"/>
                <w:szCs w:val="24"/>
                <w:lang w:bidi="ru-RU"/>
              </w:rPr>
            </w:pPr>
            <w:r w:rsidRPr="00A93538">
              <w:rPr>
                <w:rFonts w:ascii="Times New Roman" w:hAnsi="Times New Roman" w:cs="Times New Roman"/>
                <w:bCs/>
                <w:iCs/>
                <w:sz w:val="24"/>
                <w:szCs w:val="24"/>
                <w:lang w:bidi="ru-RU"/>
              </w:rPr>
              <w:t xml:space="preserve">Во всех образовательных организациях проводится работа по выявлению и профилактике конфликтов, буллинга, которая регламентируется нормативными правовыми актами. </w:t>
            </w:r>
          </w:p>
          <w:p w:rsidR="007E1D9D" w:rsidRPr="00A93538" w:rsidRDefault="007E1D9D" w:rsidP="00E4397B">
            <w:pPr>
              <w:jc w:val="both"/>
              <w:rPr>
                <w:rFonts w:ascii="Times New Roman" w:hAnsi="Times New Roman" w:cs="Times New Roman"/>
                <w:bCs/>
                <w:iCs/>
                <w:sz w:val="24"/>
                <w:szCs w:val="24"/>
                <w:lang w:bidi="ru-RU"/>
              </w:rPr>
            </w:pPr>
            <w:r w:rsidRPr="00A93538">
              <w:rPr>
                <w:rFonts w:ascii="Times New Roman" w:hAnsi="Times New Roman" w:cs="Times New Roman"/>
                <w:bCs/>
                <w:iCs/>
                <w:sz w:val="24"/>
                <w:szCs w:val="24"/>
                <w:lang w:bidi="ru-RU"/>
              </w:rPr>
              <w:t>На основании приказа Департамента образования и науки Ханты-Мансийского автономного округа – Югры от 30.12.2022 № 10-П-3082 «Об утверждении Положения о деятельности мобильных групп экстренной (неотложной) помощи несовершеннолетним, находящимся в условиях кризисных и чрезвычайных ситуаций» в городе Когалыме создана муниципальная мобильная служба экстренной (неотложной) помощи несовершеннолетним (приказ Управления образования от 16.01.2023 №11-Пр-37 «Об утверждении состава муниципальной мобильной группы экстренной (неотложной) помощи несовершеннолетним, находящимся в условиях кризисных и чрезвычайных ситуаций»), в состав который вошли специалисты всех образовательных организаций города.</w:t>
            </w:r>
          </w:p>
          <w:p w:rsidR="007E1D9D" w:rsidRPr="00A93538" w:rsidRDefault="007E1D9D" w:rsidP="00E4397B">
            <w:pPr>
              <w:jc w:val="both"/>
              <w:rPr>
                <w:rFonts w:ascii="Times New Roman" w:hAnsi="Times New Roman" w:cs="Times New Roman"/>
                <w:bCs/>
                <w:iCs/>
                <w:sz w:val="24"/>
                <w:szCs w:val="24"/>
                <w:lang w:bidi="ru-RU"/>
              </w:rPr>
            </w:pPr>
            <w:r w:rsidRPr="00A93538">
              <w:rPr>
                <w:rFonts w:ascii="Times New Roman" w:hAnsi="Times New Roman" w:cs="Times New Roman"/>
                <w:bCs/>
                <w:iCs/>
                <w:sz w:val="24"/>
                <w:szCs w:val="24"/>
                <w:lang w:bidi="ru-RU"/>
              </w:rPr>
              <w:t xml:space="preserve">В течение года согласно плану работы социально-психологических служб проводятся диагностические мероприятия (анкетирование детей и родителей, индивидуальная диагностика детей «группы риска») с целью выявления конфликтных ситуаций и буллинга, определения степени психологической комфортности и межличностных отношений в классах. По итогам диагностических обследований проводится профилактическая и психокоррекционная работа с обучающимися (индивидуальные психокоррекционные занятия, классные часы общения по темам «Булинг и кибербуллинг», «Ты не один», «Познавая себя», «Жить в мире с собой и другими», «Учимся противостоять стрессу», «Самое дорогое, что есть», </w:t>
            </w:r>
            <w:r w:rsidRPr="00A93538">
              <w:rPr>
                <w:rFonts w:ascii="Times New Roman" w:hAnsi="Times New Roman" w:cs="Times New Roman"/>
                <w:bCs/>
                <w:iCs/>
                <w:sz w:val="24"/>
                <w:szCs w:val="24"/>
                <w:lang w:bidi="ru-RU"/>
              </w:rPr>
              <w:lastRenderedPageBreak/>
              <w:t xml:space="preserve">«Позитивное мышление - путь к успеху!», «Я - пятиклассник: плюсы и минусы» и др., тренинги «Способы эффективного общения. Я взрослею», «Способы эмоциональной саморегуляции», «Стоп стресс», «Арт-терапия для хорошего настроения», «Сказки на песке», «Краски настроения», «Взаимоуважение - основа общения»). Также проводится консультативная и просветительская работа с родителями обучающихся: беседы, индивидуальные и групповые консультации «Возрастные особенности подростков», «Основы бесконфликтного общения», «Правила поведения в школе», «Жизнь без насилия», «Культура общения», «Ответственность несовершеннолетних за совершение противоправных деяний». Психологи и социальные педагоги школ выступают на родительских собраниях «Родителям о психологической безопасности детей и подростков. Буллинг и кибербуллинг», «Адаптация первоклассников к школе», «Адаптация пятиклассников к новым условиям обучения. Профилактика девиантного поведения обучающихся», «Трудное поведение младших школьников. Причины и пути решения», «Результаты адаптации десятиклассников к новым социально-педагогическим условиям обучения. Рекомендации психолога», «Возрастные особенности шестиклассников. Как повысить учебную мотивацию. Профилактика девиантного (суицидального) поведения», «Результаты адаптационного периода. Причины неуспешности школьника», «Возрастные особенности семиклассников. Как повысить учебную мотивацию. Профилактика девиантного (суицидального) поведения», «Профилактика кризисных проявлений у обучающихся». </w:t>
            </w:r>
          </w:p>
          <w:p w:rsidR="007E1D9D" w:rsidRPr="00A93538" w:rsidRDefault="007E1D9D" w:rsidP="00E4397B">
            <w:pPr>
              <w:jc w:val="both"/>
              <w:rPr>
                <w:rFonts w:ascii="Times New Roman" w:hAnsi="Times New Roman" w:cs="Times New Roman"/>
                <w:bCs/>
                <w:iCs/>
                <w:sz w:val="24"/>
                <w:szCs w:val="24"/>
                <w:lang w:bidi="ru-RU"/>
              </w:rPr>
            </w:pPr>
            <w:r w:rsidRPr="00A93538">
              <w:rPr>
                <w:rFonts w:ascii="Times New Roman" w:hAnsi="Times New Roman" w:cs="Times New Roman"/>
                <w:bCs/>
                <w:iCs/>
                <w:sz w:val="24"/>
                <w:szCs w:val="24"/>
                <w:lang w:bidi="ru-RU"/>
              </w:rPr>
              <w:t>Педагоги образовательных организаций получают методическую и психологическую помощь посредством проведения индивидуальных консультаций, тематических круглых столов, тренингов, проведения информационной работы.</w:t>
            </w:r>
          </w:p>
          <w:p w:rsidR="007E1D9D" w:rsidRPr="00A93538" w:rsidRDefault="007E1D9D" w:rsidP="00E4397B">
            <w:pPr>
              <w:jc w:val="both"/>
              <w:rPr>
                <w:rFonts w:ascii="Times New Roman" w:hAnsi="Times New Roman" w:cs="Times New Roman"/>
                <w:bCs/>
                <w:iCs/>
                <w:sz w:val="24"/>
                <w:szCs w:val="24"/>
                <w:lang w:bidi="ru-RU"/>
              </w:rPr>
            </w:pPr>
            <w:r w:rsidRPr="00A93538">
              <w:rPr>
                <w:rFonts w:ascii="Times New Roman" w:hAnsi="Times New Roman" w:cs="Times New Roman"/>
                <w:bCs/>
                <w:iCs/>
                <w:sz w:val="24"/>
                <w:szCs w:val="24"/>
                <w:lang w:bidi="ru-RU"/>
              </w:rPr>
              <w:t xml:space="preserve">На платформе ЦОП ХМАО-Югры имеется кнопка «Осторожно, буллинг!». </w:t>
            </w:r>
          </w:p>
          <w:p w:rsidR="007E1D9D" w:rsidRPr="00A93538" w:rsidRDefault="007E1D9D" w:rsidP="00E4397B">
            <w:pPr>
              <w:jc w:val="both"/>
              <w:rPr>
                <w:rFonts w:ascii="Times New Roman" w:hAnsi="Times New Roman" w:cs="Times New Roman"/>
                <w:bCs/>
                <w:iCs/>
                <w:sz w:val="24"/>
                <w:szCs w:val="24"/>
                <w:lang w:bidi="ru-RU"/>
              </w:rPr>
            </w:pPr>
            <w:r w:rsidRPr="00A93538">
              <w:rPr>
                <w:rFonts w:ascii="Times New Roman" w:hAnsi="Times New Roman" w:cs="Times New Roman"/>
                <w:bCs/>
                <w:iCs/>
                <w:sz w:val="24"/>
                <w:szCs w:val="24"/>
                <w:lang w:bidi="ru-RU"/>
              </w:rPr>
              <w:t xml:space="preserve">В случае поступления обращений любым способом </w:t>
            </w:r>
            <w:r w:rsidRPr="00A93538">
              <w:rPr>
                <w:rFonts w:ascii="Times New Roman" w:hAnsi="Times New Roman" w:cs="Times New Roman"/>
                <w:sz w:val="24"/>
                <w:szCs w:val="24"/>
              </w:rPr>
              <w:t>информации о фактах травли в отношении как обучающихся (включая «учительский буллинг»), так и педагогов</w:t>
            </w:r>
            <w:r w:rsidRPr="00A93538">
              <w:rPr>
                <w:rFonts w:ascii="Times New Roman" w:hAnsi="Times New Roman" w:cs="Times New Roman"/>
                <w:bCs/>
                <w:iCs/>
                <w:sz w:val="24"/>
                <w:szCs w:val="24"/>
                <w:lang w:bidi="ru-RU"/>
              </w:rPr>
              <w:t xml:space="preserve"> о факте буллинга, мобильная группа </w:t>
            </w:r>
            <w:r w:rsidRPr="00A93538">
              <w:rPr>
                <w:rFonts w:ascii="Times New Roman" w:hAnsi="Times New Roman" w:cs="Times New Roman"/>
                <w:sz w:val="24"/>
                <w:szCs w:val="24"/>
              </w:rPr>
              <w:t>незамедлительно реагирует на поступившую информацию, осуществляет поиск способов решения вышеуказанных ситуаций.</w:t>
            </w:r>
          </w:p>
        </w:tc>
      </w:tr>
      <w:tr w:rsidR="00DC1417" w:rsidRPr="00DC1417" w:rsidTr="00E4397B">
        <w:tc>
          <w:tcPr>
            <w:tcW w:w="817" w:type="dxa"/>
          </w:tcPr>
          <w:p w:rsidR="007E1D9D" w:rsidRPr="00A93538" w:rsidRDefault="007E1D9D" w:rsidP="00E4397B">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3.4.</w:t>
            </w:r>
          </w:p>
        </w:tc>
        <w:tc>
          <w:tcPr>
            <w:tcW w:w="3969" w:type="dxa"/>
          </w:tcPr>
          <w:p w:rsidR="007E1D9D" w:rsidRPr="00A93538" w:rsidRDefault="007E1D9D" w:rsidP="00B52FB6">
            <w:pPr>
              <w:rPr>
                <w:rFonts w:ascii="Times New Roman" w:hAnsi="Times New Roman" w:cs="Times New Roman"/>
                <w:sz w:val="24"/>
                <w:szCs w:val="24"/>
              </w:rPr>
            </w:pPr>
            <w:r w:rsidRPr="00A93538">
              <w:rPr>
                <w:rFonts w:ascii="Times New Roman" w:hAnsi="Times New Roman" w:cs="Times New Roman"/>
                <w:sz w:val="24"/>
                <w:szCs w:val="24"/>
              </w:rPr>
              <w:t xml:space="preserve">Введения практики проведения на постоянной основе с </w:t>
            </w:r>
            <w:r w:rsidRPr="00A93538">
              <w:rPr>
                <w:rFonts w:ascii="Times New Roman" w:hAnsi="Times New Roman" w:cs="Times New Roman"/>
                <w:sz w:val="24"/>
                <w:szCs w:val="24"/>
              </w:rPr>
              <w:lastRenderedPageBreak/>
              <w:t>обучающимися и их родителями совместных мероприятий, направленных на формирование навыков обеспечения безопасности в образова</w:t>
            </w:r>
            <w:r w:rsidR="00B52FB6" w:rsidRPr="00A93538">
              <w:rPr>
                <w:rFonts w:ascii="Times New Roman" w:hAnsi="Times New Roman" w:cs="Times New Roman"/>
                <w:sz w:val="24"/>
                <w:szCs w:val="24"/>
              </w:rPr>
              <w:t xml:space="preserve">тельных организациях и привития </w:t>
            </w:r>
            <w:r w:rsidRPr="00A93538">
              <w:rPr>
                <w:rFonts w:ascii="Times New Roman" w:hAnsi="Times New Roman" w:cs="Times New Roman"/>
                <w:sz w:val="24"/>
                <w:szCs w:val="24"/>
              </w:rPr>
              <w:t>культуры законопослушного поведения</w:t>
            </w:r>
          </w:p>
        </w:tc>
        <w:tc>
          <w:tcPr>
            <w:tcW w:w="5635" w:type="dxa"/>
          </w:tcPr>
          <w:p w:rsidR="007E1D9D" w:rsidRPr="00A93538" w:rsidRDefault="007E1D9D" w:rsidP="00E4397B">
            <w:pPr>
              <w:jc w:val="both"/>
              <w:rPr>
                <w:rFonts w:ascii="Times New Roman" w:hAnsi="Times New Roman" w:cs="Times New Roman"/>
                <w:sz w:val="24"/>
                <w:szCs w:val="24"/>
              </w:rPr>
            </w:pPr>
            <w:r w:rsidRPr="00A93538">
              <w:rPr>
                <w:rFonts w:ascii="Times New Roman" w:hAnsi="Times New Roman" w:cs="Times New Roman"/>
                <w:sz w:val="24"/>
                <w:szCs w:val="24"/>
              </w:rPr>
              <w:lastRenderedPageBreak/>
              <w:t xml:space="preserve">В целях осуществления комплекса организационных и профилактических мер, </w:t>
            </w:r>
            <w:r w:rsidRPr="00A93538">
              <w:rPr>
                <w:rFonts w:ascii="Times New Roman" w:hAnsi="Times New Roman" w:cs="Times New Roman"/>
                <w:sz w:val="24"/>
                <w:szCs w:val="24"/>
              </w:rPr>
              <w:lastRenderedPageBreak/>
              <w:t>направленных на формирование навыков обеспечения безопасности в образовательных организациях и привития культуры законопослушного поведения в образовательных организациях города Когалыма регулярно проводится ряд мероприятий для обучающихся и их родителей (законных представителей), в том числе с привлечением сотрудников ГИБДД, ОПДН, МЧС:</w:t>
            </w:r>
          </w:p>
          <w:p w:rsidR="007E1D9D" w:rsidRPr="00A93538" w:rsidRDefault="007E1D9D" w:rsidP="00E4397B">
            <w:pPr>
              <w:jc w:val="both"/>
              <w:rPr>
                <w:rFonts w:ascii="Times New Roman" w:hAnsi="Times New Roman" w:cs="Times New Roman"/>
                <w:sz w:val="24"/>
                <w:szCs w:val="24"/>
              </w:rPr>
            </w:pPr>
            <w:r w:rsidRPr="00A93538">
              <w:rPr>
                <w:rFonts w:ascii="Times New Roman" w:hAnsi="Times New Roman" w:cs="Times New Roman"/>
                <w:sz w:val="24"/>
                <w:szCs w:val="24"/>
              </w:rPr>
              <w:t>- профилактические беседы и инструктажи с обучающимися по правилам дорожного движения; по соблюдению правил безопасности в быту, выпадения из окон, суицидального поведения и т.д.;</w:t>
            </w:r>
          </w:p>
          <w:p w:rsidR="007E1D9D" w:rsidRPr="00A93538" w:rsidRDefault="007E1D9D" w:rsidP="00E4397B">
            <w:pPr>
              <w:jc w:val="both"/>
              <w:rPr>
                <w:rFonts w:ascii="Times New Roman" w:hAnsi="Times New Roman" w:cs="Times New Roman"/>
                <w:sz w:val="24"/>
                <w:szCs w:val="24"/>
              </w:rPr>
            </w:pPr>
            <w:r w:rsidRPr="00A93538">
              <w:rPr>
                <w:rFonts w:ascii="Times New Roman" w:hAnsi="Times New Roman" w:cs="Times New Roman"/>
                <w:sz w:val="24"/>
                <w:szCs w:val="24"/>
              </w:rPr>
              <w:t>- «уроки безопасности», с показом презентаций по безопасности и не допущению гибели детей на пожарах, водных объектах, дорогах.</w:t>
            </w:r>
          </w:p>
          <w:p w:rsidR="007E1D9D" w:rsidRPr="00A93538" w:rsidRDefault="007E1D9D" w:rsidP="00E4397B">
            <w:pPr>
              <w:jc w:val="both"/>
              <w:rPr>
                <w:rFonts w:ascii="Times New Roman" w:hAnsi="Times New Roman" w:cs="Times New Roman"/>
                <w:sz w:val="24"/>
                <w:szCs w:val="24"/>
              </w:rPr>
            </w:pPr>
            <w:r w:rsidRPr="00A93538">
              <w:rPr>
                <w:rFonts w:ascii="Times New Roman" w:hAnsi="Times New Roman" w:cs="Times New Roman"/>
                <w:sz w:val="24"/>
                <w:szCs w:val="24"/>
              </w:rPr>
              <w:t>На официальных сайтах и госпабликах образовательных организаций города Когалыма, Управления образования для родителей (законных представителей) и детей размещены видеоролики, мультфильмы и памятки по детской безопасности.</w:t>
            </w:r>
          </w:p>
        </w:tc>
      </w:tr>
      <w:tr w:rsidR="00C26EEC" w:rsidRPr="007E1D9D"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3.5.</w:t>
            </w:r>
          </w:p>
        </w:tc>
        <w:tc>
          <w:tcPr>
            <w:tcW w:w="3969"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Обеспечение системного повышения квалификации педагогов по формированию у них навыков:</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 работы с детьми девиантного поведения, обучающимися с особенностями психофизического развития, из социально неблагополучных семей, семей погибших военнослужащих, сиротами, оставшимися без попечения родителей, детьми и подростками, подвергаемыми травле;</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 цифровой зрелости и медиакомпетентности педагога;</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 выявления и адекватного реагирования на признаки детской тревожности, социального неблагополучия, суицидального настроения ребенка (подростка)</w:t>
            </w:r>
          </w:p>
        </w:tc>
        <w:tc>
          <w:tcPr>
            <w:tcW w:w="5635" w:type="dxa"/>
          </w:tcPr>
          <w:p w:rsidR="00C26EEC" w:rsidRPr="00A93538" w:rsidRDefault="00C26EEC" w:rsidP="00C26EEC">
            <w:pPr>
              <w:ind w:firstLine="567"/>
              <w:jc w:val="both"/>
              <w:rPr>
                <w:rFonts w:ascii="Times New Roman" w:hAnsi="Times New Roman" w:cs="Times New Roman"/>
                <w:sz w:val="24"/>
                <w:szCs w:val="24"/>
              </w:rPr>
            </w:pPr>
            <w:r w:rsidRPr="00A93538">
              <w:rPr>
                <w:rFonts w:ascii="Times New Roman" w:hAnsi="Times New Roman" w:cs="Times New Roman"/>
                <w:sz w:val="24"/>
                <w:szCs w:val="24"/>
              </w:rPr>
              <w:t>В образовательных организациях города Когалыма ежегодно проходит анализ дефицит</w:t>
            </w:r>
            <w:r w:rsidRPr="00A93538">
              <w:rPr>
                <w:rFonts w:ascii="Times New Roman" w:hAnsi="Times New Roman" w:cs="Times New Roman"/>
                <w:sz w:val="24"/>
                <w:szCs w:val="24"/>
              </w:rPr>
              <w:t>а</w:t>
            </w:r>
            <w:r w:rsidRPr="00A93538">
              <w:rPr>
                <w:rFonts w:ascii="Times New Roman" w:hAnsi="Times New Roman" w:cs="Times New Roman"/>
                <w:sz w:val="24"/>
                <w:szCs w:val="24"/>
              </w:rPr>
              <w:t xml:space="preserve"> педагогов на основе выявления их потребностей, изучения результатов деятельности. На основе выявленных потребностей:</w:t>
            </w:r>
          </w:p>
          <w:p w:rsidR="00C26EEC" w:rsidRPr="00A93538" w:rsidRDefault="00C26EEC" w:rsidP="00C26EEC">
            <w:pPr>
              <w:ind w:firstLine="567"/>
              <w:jc w:val="both"/>
              <w:rPr>
                <w:rFonts w:ascii="Times New Roman" w:hAnsi="Times New Roman" w:cs="Times New Roman"/>
                <w:sz w:val="24"/>
                <w:szCs w:val="24"/>
              </w:rPr>
            </w:pPr>
            <w:r w:rsidRPr="00A93538">
              <w:rPr>
                <w:rFonts w:ascii="Times New Roman" w:hAnsi="Times New Roman" w:cs="Times New Roman"/>
                <w:sz w:val="24"/>
                <w:szCs w:val="24"/>
              </w:rPr>
              <w:t>- определяются инструменты для повышения квалификации: подбор программы повышения квалификации, вовлечение педагогов в разные формы профессионального совершенствования (рабочие/творческие группы, целевая модель наставничества и др.);</w:t>
            </w:r>
          </w:p>
          <w:p w:rsidR="00C26EEC" w:rsidRPr="00A93538" w:rsidRDefault="00C26EEC" w:rsidP="00C26EEC">
            <w:pPr>
              <w:ind w:firstLine="567"/>
              <w:jc w:val="both"/>
              <w:rPr>
                <w:rFonts w:ascii="Times New Roman" w:hAnsi="Times New Roman" w:cs="Times New Roman"/>
                <w:sz w:val="24"/>
                <w:szCs w:val="24"/>
              </w:rPr>
            </w:pPr>
            <w:r w:rsidRPr="00A93538">
              <w:rPr>
                <w:rFonts w:ascii="Times New Roman" w:hAnsi="Times New Roman" w:cs="Times New Roman"/>
                <w:sz w:val="24"/>
                <w:szCs w:val="24"/>
              </w:rPr>
              <w:t>- составляется план методической работы образовательной организации;</w:t>
            </w:r>
          </w:p>
          <w:p w:rsidR="00C26EEC" w:rsidRPr="00A93538" w:rsidRDefault="00C26EEC" w:rsidP="00C26EEC">
            <w:pPr>
              <w:ind w:firstLine="567"/>
              <w:jc w:val="both"/>
              <w:rPr>
                <w:rFonts w:ascii="Times New Roman" w:hAnsi="Times New Roman" w:cs="Times New Roman"/>
                <w:sz w:val="24"/>
                <w:szCs w:val="24"/>
              </w:rPr>
            </w:pPr>
            <w:r w:rsidRPr="00A93538">
              <w:rPr>
                <w:rFonts w:ascii="Times New Roman" w:hAnsi="Times New Roman" w:cs="Times New Roman"/>
                <w:sz w:val="24"/>
                <w:szCs w:val="24"/>
              </w:rPr>
              <w:t>- планируется индивидуальный образовательный маршрут и др.</w:t>
            </w:r>
          </w:p>
          <w:p w:rsidR="00C26EEC" w:rsidRPr="00A93538" w:rsidRDefault="00C26EEC" w:rsidP="00C26EEC">
            <w:pPr>
              <w:ind w:firstLine="567"/>
              <w:jc w:val="both"/>
              <w:rPr>
                <w:rFonts w:ascii="Times New Roman" w:hAnsi="Times New Roman" w:cs="Times New Roman"/>
                <w:sz w:val="24"/>
                <w:szCs w:val="24"/>
              </w:rPr>
            </w:pPr>
            <w:r w:rsidRPr="00A93538">
              <w:rPr>
                <w:rFonts w:ascii="Times New Roman" w:hAnsi="Times New Roman" w:cs="Times New Roman"/>
                <w:sz w:val="24"/>
                <w:szCs w:val="24"/>
              </w:rPr>
              <w:t>На уровне муниципалитета составляется план проведения методических мероприятий, проводятся семинары, направленные на повышение квалификации педагогов по работе с детьми с особыми образовательными потребностями, формирования цифровой зрелости и др., на совещаниях поднимаются вопросы</w:t>
            </w:r>
            <w:r w:rsidRPr="00A93538">
              <w:rPr>
                <w:rFonts w:ascii="Times New Roman" w:hAnsi="Times New Roman" w:cs="Times New Roman"/>
                <w:sz w:val="24"/>
                <w:szCs w:val="24"/>
              </w:rPr>
              <w:t xml:space="preserve"> по</w:t>
            </w:r>
            <w:r w:rsidRPr="00A93538">
              <w:rPr>
                <w:rFonts w:ascii="Times New Roman" w:hAnsi="Times New Roman" w:cs="Times New Roman"/>
                <w:sz w:val="24"/>
                <w:szCs w:val="24"/>
              </w:rPr>
              <w:t xml:space="preserve"> поддержк</w:t>
            </w:r>
            <w:r w:rsidRPr="00A93538">
              <w:rPr>
                <w:rFonts w:ascii="Times New Roman" w:hAnsi="Times New Roman" w:cs="Times New Roman"/>
                <w:sz w:val="24"/>
                <w:szCs w:val="24"/>
              </w:rPr>
              <w:t>е</w:t>
            </w:r>
            <w:r w:rsidRPr="00A93538">
              <w:rPr>
                <w:rFonts w:ascii="Times New Roman" w:hAnsi="Times New Roman" w:cs="Times New Roman"/>
                <w:sz w:val="24"/>
                <w:szCs w:val="24"/>
              </w:rPr>
              <w:t xml:space="preserve"> детей.</w:t>
            </w:r>
          </w:p>
          <w:p w:rsidR="00C26EEC" w:rsidRPr="00A93538" w:rsidRDefault="00C26EEC" w:rsidP="00C26EEC">
            <w:pPr>
              <w:pBdr>
                <w:top w:val="none" w:sz="4" w:space="0" w:color="000000"/>
                <w:left w:val="none" w:sz="4" w:space="0" w:color="000000"/>
                <w:bottom w:val="none" w:sz="4" w:space="0" w:color="000000"/>
                <w:right w:val="none" w:sz="4" w:space="0" w:color="000000"/>
              </w:pBdr>
              <w:ind w:firstLine="567"/>
              <w:jc w:val="both"/>
              <w:rPr>
                <w:rFonts w:ascii="Times New Roman" w:hAnsi="Times New Roman" w:cs="Times New Roman"/>
                <w:sz w:val="24"/>
                <w:szCs w:val="24"/>
              </w:rPr>
            </w:pPr>
            <w:r w:rsidRPr="00A93538">
              <w:rPr>
                <w:rFonts w:ascii="Times New Roman" w:hAnsi="Times New Roman" w:cs="Times New Roman"/>
                <w:sz w:val="24"/>
                <w:szCs w:val="24"/>
              </w:rPr>
              <w:t>Так, например, в 2023 году были организованы:</w:t>
            </w:r>
          </w:p>
          <w:p w:rsidR="00C26EEC" w:rsidRPr="00A93538" w:rsidRDefault="00C26EEC" w:rsidP="00C26EEC">
            <w:pPr>
              <w:pBdr>
                <w:top w:val="none" w:sz="4" w:space="0" w:color="000000"/>
                <w:left w:val="none" w:sz="4" w:space="0" w:color="000000"/>
                <w:bottom w:val="none" w:sz="4" w:space="0" w:color="000000"/>
                <w:right w:val="none" w:sz="4" w:space="0" w:color="000000"/>
              </w:pBdr>
              <w:ind w:firstLine="567"/>
              <w:jc w:val="both"/>
              <w:rPr>
                <w:rFonts w:ascii="Times New Roman" w:hAnsi="Times New Roman" w:cs="Times New Roman"/>
                <w:sz w:val="24"/>
                <w:szCs w:val="24"/>
              </w:rPr>
            </w:pPr>
            <w:r w:rsidRPr="00A93538">
              <w:rPr>
                <w:rFonts w:ascii="Times New Roman" w:hAnsi="Times New Roman" w:cs="Times New Roman"/>
                <w:sz w:val="24"/>
                <w:szCs w:val="24"/>
              </w:rPr>
              <w:t>- городской семинар-практикум «Наставничество как организационно – управленческая форма работы с семьями, попавшим в трудную жизненную ситуацию» (организатор семинара городское методическое объединение социальных педагогов);</w:t>
            </w:r>
          </w:p>
          <w:p w:rsidR="00C26EEC" w:rsidRPr="00A93538" w:rsidRDefault="00C26EEC" w:rsidP="00C26EEC">
            <w:pPr>
              <w:pBdr>
                <w:top w:val="none" w:sz="4" w:space="0" w:color="000000"/>
                <w:left w:val="none" w:sz="4" w:space="0" w:color="000000"/>
                <w:bottom w:val="none" w:sz="4" w:space="0" w:color="000000"/>
                <w:right w:val="none" w:sz="4" w:space="0" w:color="000000"/>
              </w:pBdr>
              <w:ind w:firstLine="567"/>
              <w:jc w:val="both"/>
              <w:rPr>
                <w:rFonts w:ascii="Times New Roman" w:eastAsia="Times New Roman" w:hAnsi="Times New Roman" w:cs="Times New Roman"/>
                <w:sz w:val="24"/>
                <w:szCs w:val="24"/>
              </w:rPr>
            </w:pPr>
            <w:r w:rsidRPr="00A93538">
              <w:rPr>
                <w:rFonts w:ascii="Times New Roman" w:hAnsi="Times New Roman" w:cs="Times New Roman"/>
                <w:sz w:val="24"/>
                <w:szCs w:val="24"/>
              </w:rPr>
              <w:t xml:space="preserve"> - семинар «Практические подходы к </w:t>
            </w:r>
            <w:r w:rsidRPr="00A93538">
              <w:rPr>
                <w:rFonts w:ascii="Times New Roman" w:hAnsi="Times New Roman" w:cs="Times New Roman"/>
                <w:sz w:val="24"/>
                <w:szCs w:val="24"/>
              </w:rPr>
              <w:lastRenderedPageBreak/>
              <w:t>интеграции детей с ОВЗ в современное общество» (организатор семинара городское методическое объединение учителей-логопедов);</w:t>
            </w:r>
          </w:p>
          <w:p w:rsidR="00C26EEC" w:rsidRPr="00A93538" w:rsidRDefault="00C26EEC" w:rsidP="00C26EEC">
            <w:pPr>
              <w:pBdr>
                <w:top w:val="none" w:sz="4" w:space="0" w:color="000000"/>
                <w:left w:val="none" w:sz="4" w:space="0" w:color="000000"/>
                <w:bottom w:val="none" w:sz="4" w:space="0" w:color="000000"/>
                <w:right w:val="none" w:sz="4" w:space="0" w:color="000000"/>
              </w:pBdr>
              <w:ind w:firstLine="567"/>
              <w:jc w:val="both"/>
              <w:rPr>
                <w:rFonts w:ascii="Times New Roman" w:eastAsia="Times New Roman" w:hAnsi="Times New Roman" w:cs="Times New Roman"/>
                <w:sz w:val="24"/>
                <w:szCs w:val="24"/>
              </w:rPr>
            </w:pPr>
            <w:r w:rsidRPr="00A93538">
              <w:rPr>
                <w:rFonts w:ascii="Times New Roman" w:hAnsi="Times New Roman" w:cs="Times New Roman"/>
                <w:sz w:val="24"/>
                <w:szCs w:val="24"/>
              </w:rPr>
              <w:t>- к</w:t>
            </w:r>
            <w:r w:rsidRPr="00A93538">
              <w:rPr>
                <w:rFonts w:ascii="Times New Roman" w:eastAsia="Times New Roman" w:hAnsi="Times New Roman" w:cs="Times New Roman"/>
                <w:sz w:val="24"/>
                <w:szCs w:val="24"/>
              </w:rPr>
              <w:t>руглый стол «Организация профилактической работы с несовершеннолетними и их семьями, в том числе с детьми, требующими особого внимания» в рамках межведомственного взаимодействия с КУ «ККЦСОН» по обмену опытом между структурами, выработки эффективных решений по вопросам поддержки семей, находящихся в социально опасном положении, трудной жизненной ситуации, имеющих в своем составе несовершеннолетних (организатор городское методическое объединение социальных педагогов).</w:t>
            </w:r>
          </w:p>
          <w:p w:rsidR="00C26EEC" w:rsidRPr="00A93538" w:rsidRDefault="00C26EEC" w:rsidP="00C26EEC">
            <w:pPr>
              <w:pBdr>
                <w:top w:val="none" w:sz="4" w:space="0" w:color="000000"/>
                <w:left w:val="none" w:sz="4" w:space="0" w:color="000000"/>
                <w:bottom w:val="none" w:sz="4" w:space="0" w:color="000000"/>
                <w:right w:val="none" w:sz="4" w:space="0" w:color="000000"/>
              </w:pBdr>
              <w:ind w:firstLine="567"/>
              <w:jc w:val="both"/>
              <w:rPr>
                <w:rFonts w:ascii="Times New Roman" w:hAnsi="Times New Roman" w:cs="Times New Roman"/>
                <w:sz w:val="24"/>
                <w:szCs w:val="24"/>
              </w:rPr>
            </w:pPr>
            <w:r w:rsidRPr="00A93538">
              <w:rPr>
                <w:rFonts w:ascii="Times New Roman" w:hAnsi="Times New Roman" w:cs="Times New Roman"/>
                <w:sz w:val="24"/>
                <w:szCs w:val="24"/>
              </w:rPr>
              <w:t>Особое внимание уделяется повышению квалификации педагогов. На протяжении 2021, 2022 и 2023 гг. педагоги проходили курсы по направлениям:</w:t>
            </w:r>
          </w:p>
          <w:p w:rsidR="00C26EEC" w:rsidRPr="00A93538" w:rsidRDefault="00C26EEC" w:rsidP="00C26EEC">
            <w:pPr>
              <w:tabs>
                <w:tab w:val="left" w:pos="851"/>
              </w:tabs>
              <w:jc w:val="both"/>
              <w:rPr>
                <w:rFonts w:ascii="Times New Roman" w:hAnsi="Times New Roman" w:cs="Times New Roman"/>
                <w:sz w:val="24"/>
                <w:szCs w:val="24"/>
              </w:rPr>
            </w:pPr>
            <w:r w:rsidRPr="00A93538">
              <w:rPr>
                <w:rFonts w:ascii="Times New Roman" w:hAnsi="Times New Roman" w:cs="Times New Roman"/>
                <w:sz w:val="24"/>
                <w:szCs w:val="24"/>
              </w:rPr>
              <w:t xml:space="preserve">1. </w:t>
            </w:r>
            <w:r w:rsidRPr="00A93538">
              <w:rPr>
                <w:rFonts w:ascii="Times New Roman" w:hAnsi="Times New Roman" w:cs="Times New Roman"/>
                <w:sz w:val="24"/>
                <w:szCs w:val="24"/>
              </w:rPr>
              <w:t>«Работа с детьми девиантного поведения, обучающимися с особенностями психофизического развития, из социально неблагополучных семей, семей погибших военнослужащих, сиротами, оставшимися без попечения родителей, детьми и подростками, подвергаемыми травле»</w:t>
            </w:r>
            <w:r w:rsidRPr="00A93538">
              <w:rPr>
                <w:rFonts w:ascii="Times New Roman" w:hAnsi="Times New Roman" w:cs="Times New Roman"/>
                <w:sz w:val="24"/>
                <w:szCs w:val="24"/>
              </w:rPr>
              <w:t>:</w:t>
            </w:r>
          </w:p>
          <w:p w:rsidR="00C26EEC" w:rsidRPr="00A93538" w:rsidRDefault="00C26EEC" w:rsidP="00C26EEC">
            <w:pPr>
              <w:pStyle w:val="af"/>
              <w:numPr>
                <w:ilvl w:val="0"/>
                <w:numId w:val="3"/>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Организация работы с обучающимися с ограниченными возможностями здоровья (ОВЗ) в соответствии с ФГОС;</w:t>
            </w:r>
          </w:p>
          <w:p w:rsidR="00C26EEC" w:rsidRPr="00A93538" w:rsidRDefault="00C26EEC" w:rsidP="00C26EEC">
            <w:pPr>
              <w:pStyle w:val="af"/>
              <w:numPr>
                <w:ilvl w:val="0"/>
                <w:numId w:val="3"/>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Современные психолого-педагогические технологии сопровождения детей с девиантным поведением в контексте ФГОС;</w:t>
            </w:r>
          </w:p>
          <w:p w:rsidR="00C26EEC" w:rsidRPr="00A93538" w:rsidRDefault="00C26EEC" w:rsidP="00C26EEC">
            <w:pPr>
              <w:pStyle w:val="af"/>
              <w:numPr>
                <w:ilvl w:val="0"/>
                <w:numId w:val="3"/>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Активизация познавательной деятельности младших школьников с ограниченными возможностями здоровья (ОВЗ);</w:t>
            </w:r>
          </w:p>
          <w:p w:rsidR="00C26EEC" w:rsidRPr="00A93538" w:rsidRDefault="00C26EEC" w:rsidP="00C26EEC">
            <w:pPr>
              <w:pStyle w:val="af"/>
              <w:numPr>
                <w:ilvl w:val="0"/>
                <w:numId w:val="3"/>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Организация, содержание и технологии образовательной деятельности при обучении лиц с ограниченными возможностями здоровья в условиях современного законодательства</w:t>
            </w:r>
          </w:p>
          <w:p w:rsidR="00C26EEC" w:rsidRPr="00A93538" w:rsidRDefault="00C26EEC" w:rsidP="00C26EEC">
            <w:pPr>
              <w:pStyle w:val="af"/>
              <w:numPr>
                <w:ilvl w:val="0"/>
                <w:numId w:val="3"/>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Применение дистанционного обучения для детей с ОВЗ;</w:t>
            </w:r>
          </w:p>
          <w:p w:rsidR="00C26EEC" w:rsidRPr="00A93538" w:rsidRDefault="00C26EEC" w:rsidP="00C26EEC">
            <w:pPr>
              <w:pStyle w:val="af"/>
              <w:numPr>
                <w:ilvl w:val="0"/>
                <w:numId w:val="3"/>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Коррекционная педагогика и особенности образования и воспитания детей с ОВЗ;</w:t>
            </w:r>
          </w:p>
          <w:p w:rsidR="00C26EEC" w:rsidRPr="00A93538" w:rsidRDefault="00C26EEC" w:rsidP="00C26EEC">
            <w:pPr>
              <w:pStyle w:val="af"/>
              <w:numPr>
                <w:ilvl w:val="0"/>
                <w:numId w:val="3"/>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Техническое творчество и робототехника для детей с ОВЗ;</w:t>
            </w:r>
          </w:p>
          <w:p w:rsidR="00C26EEC" w:rsidRPr="00A93538" w:rsidRDefault="00C26EEC" w:rsidP="00C26EEC">
            <w:pPr>
              <w:pStyle w:val="af"/>
              <w:numPr>
                <w:ilvl w:val="0"/>
                <w:numId w:val="3"/>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Практический опыт и рекомендации в обучении и воспитании детей ОВЗ в соответствии с требованиями ФГОС на уроках и внеклассных мероприятиях. Взаимодействие с родителями таких детей. Интеграция и инклюзия;</w:t>
            </w:r>
          </w:p>
          <w:p w:rsidR="00C26EEC" w:rsidRPr="00A93538" w:rsidRDefault="00C26EEC" w:rsidP="00C26EEC">
            <w:pPr>
              <w:pStyle w:val="af"/>
              <w:numPr>
                <w:ilvl w:val="0"/>
                <w:numId w:val="3"/>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 xml:space="preserve">Тьюторское сопровождение в образовательных организациях; </w:t>
            </w:r>
          </w:p>
          <w:p w:rsidR="00C26EEC" w:rsidRPr="00A93538" w:rsidRDefault="00C26EEC" w:rsidP="00C26EEC">
            <w:pPr>
              <w:pStyle w:val="af"/>
              <w:numPr>
                <w:ilvl w:val="0"/>
                <w:numId w:val="3"/>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 xml:space="preserve">Основы дефектологии, методы и приемы </w:t>
            </w:r>
            <w:r w:rsidRPr="00A93538">
              <w:rPr>
                <w:rFonts w:ascii="Times New Roman" w:hAnsi="Times New Roman"/>
                <w:sz w:val="24"/>
                <w:szCs w:val="24"/>
              </w:rPr>
              <w:lastRenderedPageBreak/>
              <w:t>работы с обучающимися ОВЗ;</w:t>
            </w:r>
          </w:p>
          <w:p w:rsidR="00C26EEC" w:rsidRPr="00A93538" w:rsidRDefault="00C26EEC" w:rsidP="00C26EEC">
            <w:pPr>
              <w:pStyle w:val="af"/>
              <w:numPr>
                <w:ilvl w:val="0"/>
                <w:numId w:val="3"/>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Адаптивная физическая культура в школе для детей с ОВЗ в условиях реализации обновленных ФГОС.</w:t>
            </w:r>
          </w:p>
          <w:p w:rsidR="00C26EEC" w:rsidRPr="00A93538" w:rsidRDefault="00C26EEC" w:rsidP="00C26EEC">
            <w:pPr>
              <w:tabs>
                <w:tab w:val="left" w:pos="851"/>
              </w:tabs>
              <w:jc w:val="both"/>
              <w:rPr>
                <w:rFonts w:ascii="Times New Roman" w:hAnsi="Times New Roman" w:cs="Times New Roman"/>
                <w:sz w:val="24"/>
                <w:szCs w:val="24"/>
              </w:rPr>
            </w:pPr>
            <w:r w:rsidRPr="00A93538">
              <w:rPr>
                <w:rFonts w:ascii="Times New Roman" w:hAnsi="Times New Roman" w:cs="Times New Roman"/>
                <w:sz w:val="24"/>
                <w:szCs w:val="24"/>
              </w:rPr>
              <w:t xml:space="preserve">2. </w:t>
            </w:r>
            <w:r w:rsidRPr="00A93538">
              <w:rPr>
                <w:rFonts w:ascii="Times New Roman" w:hAnsi="Times New Roman" w:cs="Times New Roman"/>
                <w:sz w:val="24"/>
                <w:szCs w:val="24"/>
              </w:rPr>
              <w:t>«Цифровая зрелость и медикомпетеность педагога» представлена следующими курсами:</w:t>
            </w:r>
          </w:p>
          <w:p w:rsidR="00C26EEC" w:rsidRPr="00A93538" w:rsidRDefault="00C26EEC" w:rsidP="00C26EEC">
            <w:pPr>
              <w:pStyle w:val="af"/>
              <w:numPr>
                <w:ilvl w:val="0"/>
                <w:numId w:val="5"/>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Информационная безопасность ключевая компетенция цифровой экономики;</w:t>
            </w:r>
          </w:p>
          <w:p w:rsidR="00C26EEC" w:rsidRPr="00A93538" w:rsidRDefault="00C26EEC" w:rsidP="00C26EEC">
            <w:pPr>
              <w:pStyle w:val="af"/>
              <w:numPr>
                <w:ilvl w:val="0"/>
                <w:numId w:val="5"/>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 xml:space="preserve">Основы информационной безопасности; </w:t>
            </w:r>
          </w:p>
          <w:p w:rsidR="00C26EEC" w:rsidRPr="00A93538" w:rsidRDefault="00C26EEC" w:rsidP="00C26EEC">
            <w:pPr>
              <w:pStyle w:val="af"/>
              <w:numPr>
                <w:ilvl w:val="0"/>
                <w:numId w:val="5"/>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Использование языка Python при обучении информатике на уровне основного и среднего общего образования в условиях обновленных ФГОС;</w:t>
            </w:r>
          </w:p>
          <w:p w:rsidR="00C26EEC" w:rsidRPr="00A93538" w:rsidRDefault="00C26EEC" w:rsidP="00C26EEC">
            <w:pPr>
              <w:pStyle w:val="af"/>
              <w:numPr>
                <w:ilvl w:val="0"/>
                <w:numId w:val="5"/>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 xml:space="preserve">Основы обеспечения информационной безопасности детей; </w:t>
            </w:r>
          </w:p>
          <w:p w:rsidR="00C26EEC" w:rsidRPr="00A93538" w:rsidRDefault="00C26EEC" w:rsidP="00C26EEC">
            <w:pPr>
              <w:pStyle w:val="af"/>
              <w:numPr>
                <w:ilvl w:val="0"/>
                <w:numId w:val="5"/>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Охрана и обеспечение антитеррористической защищенности и безопасности в ОО</w:t>
            </w:r>
          </w:p>
          <w:p w:rsidR="00C26EEC" w:rsidRPr="00A93538" w:rsidRDefault="00C26EEC" w:rsidP="00C26EEC">
            <w:pPr>
              <w:pStyle w:val="af"/>
              <w:numPr>
                <w:ilvl w:val="0"/>
                <w:numId w:val="5"/>
              </w:numPr>
              <w:tabs>
                <w:tab w:val="left" w:pos="851"/>
              </w:tabs>
              <w:spacing w:after="0" w:line="240" w:lineRule="auto"/>
              <w:ind w:left="0" w:firstLine="567"/>
              <w:jc w:val="both"/>
              <w:rPr>
                <w:rFonts w:ascii="Times New Roman" w:hAnsi="Times New Roman"/>
                <w:sz w:val="24"/>
                <w:szCs w:val="24"/>
              </w:rPr>
            </w:pPr>
            <w:r w:rsidRPr="00A93538">
              <w:rPr>
                <w:rFonts w:ascii="Times New Roman" w:hAnsi="Times New Roman"/>
                <w:sz w:val="24"/>
                <w:szCs w:val="24"/>
              </w:rPr>
              <w:t>Информационная безопасность ключевая компетенция цифровой экономики.</w:t>
            </w:r>
          </w:p>
          <w:p w:rsidR="00C26EEC" w:rsidRPr="00A93538" w:rsidRDefault="00C26EEC" w:rsidP="00C26EEC">
            <w:pPr>
              <w:tabs>
                <w:tab w:val="left" w:pos="851"/>
              </w:tabs>
              <w:jc w:val="both"/>
              <w:rPr>
                <w:rFonts w:ascii="Times New Roman" w:hAnsi="Times New Roman" w:cs="Times New Roman"/>
                <w:sz w:val="24"/>
                <w:szCs w:val="24"/>
              </w:rPr>
            </w:pPr>
            <w:r w:rsidRPr="00A93538">
              <w:rPr>
                <w:rFonts w:ascii="Times New Roman" w:hAnsi="Times New Roman" w:cs="Times New Roman"/>
                <w:sz w:val="24"/>
                <w:szCs w:val="24"/>
              </w:rPr>
              <w:t xml:space="preserve">3. </w:t>
            </w:r>
            <w:r w:rsidRPr="00A93538">
              <w:rPr>
                <w:rFonts w:ascii="Times New Roman" w:hAnsi="Times New Roman" w:cs="Times New Roman"/>
                <w:sz w:val="24"/>
                <w:szCs w:val="24"/>
              </w:rPr>
              <w:t>«Выявлени</w:t>
            </w:r>
            <w:r w:rsidR="00A93538" w:rsidRPr="00A93538">
              <w:rPr>
                <w:rFonts w:ascii="Times New Roman" w:hAnsi="Times New Roman" w:cs="Times New Roman"/>
                <w:sz w:val="24"/>
                <w:szCs w:val="24"/>
              </w:rPr>
              <w:t>е</w:t>
            </w:r>
            <w:r w:rsidRPr="00A93538">
              <w:rPr>
                <w:rFonts w:ascii="Times New Roman" w:hAnsi="Times New Roman" w:cs="Times New Roman"/>
                <w:sz w:val="24"/>
                <w:szCs w:val="24"/>
              </w:rPr>
              <w:t xml:space="preserve"> и адекватно</w:t>
            </w:r>
            <w:r w:rsidR="00A93538" w:rsidRPr="00A93538">
              <w:rPr>
                <w:rFonts w:ascii="Times New Roman" w:hAnsi="Times New Roman" w:cs="Times New Roman"/>
                <w:sz w:val="24"/>
                <w:szCs w:val="24"/>
              </w:rPr>
              <w:t>е</w:t>
            </w:r>
            <w:r w:rsidRPr="00A93538">
              <w:rPr>
                <w:rFonts w:ascii="Times New Roman" w:hAnsi="Times New Roman" w:cs="Times New Roman"/>
                <w:sz w:val="24"/>
                <w:szCs w:val="24"/>
              </w:rPr>
              <w:t xml:space="preserve"> реагировани</w:t>
            </w:r>
            <w:r w:rsidR="00A93538" w:rsidRPr="00A93538">
              <w:rPr>
                <w:rFonts w:ascii="Times New Roman" w:hAnsi="Times New Roman" w:cs="Times New Roman"/>
                <w:sz w:val="24"/>
                <w:szCs w:val="24"/>
              </w:rPr>
              <w:t>е</w:t>
            </w:r>
            <w:r w:rsidRPr="00A93538">
              <w:rPr>
                <w:rFonts w:ascii="Times New Roman" w:hAnsi="Times New Roman" w:cs="Times New Roman"/>
                <w:sz w:val="24"/>
                <w:szCs w:val="24"/>
              </w:rPr>
              <w:t xml:space="preserve"> на признаки детской тревожности, социального неблагополучи</w:t>
            </w:r>
            <w:r w:rsidR="00A93538" w:rsidRPr="00A93538">
              <w:rPr>
                <w:rFonts w:ascii="Times New Roman" w:hAnsi="Times New Roman" w:cs="Times New Roman"/>
                <w:sz w:val="24"/>
                <w:szCs w:val="24"/>
              </w:rPr>
              <w:t>я</w:t>
            </w:r>
            <w:r w:rsidRPr="00A93538">
              <w:rPr>
                <w:rFonts w:ascii="Times New Roman" w:hAnsi="Times New Roman" w:cs="Times New Roman"/>
                <w:sz w:val="24"/>
                <w:szCs w:val="24"/>
              </w:rPr>
              <w:t>, суициадального настроения ребенка (подростка):</w:t>
            </w:r>
          </w:p>
          <w:p w:rsidR="00C26EEC" w:rsidRPr="00A93538" w:rsidRDefault="00C26EEC" w:rsidP="00C26EEC">
            <w:pPr>
              <w:tabs>
                <w:tab w:val="left" w:pos="851"/>
              </w:tabs>
              <w:ind w:firstLine="567"/>
              <w:jc w:val="both"/>
              <w:rPr>
                <w:rFonts w:ascii="Times New Roman" w:hAnsi="Times New Roman" w:cs="Times New Roman"/>
                <w:sz w:val="24"/>
                <w:szCs w:val="24"/>
              </w:rPr>
            </w:pPr>
            <w:r w:rsidRPr="00A93538">
              <w:rPr>
                <w:rFonts w:ascii="Times New Roman" w:hAnsi="Times New Roman" w:cs="Times New Roman"/>
                <w:sz w:val="24"/>
                <w:szCs w:val="24"/>
              </w:rPr>
              <w:t>-</w:t>
            </w:r>
            <w:r w:rsidRPr="00A93538">
              <w:rPr>
                <w:rFonts w:ascii="Times New Roman" w:hAnsi="Times New Roman" w:cs="Times New Roman"/>
                <w:sz w:val="24"/>
                <w:szCs w:val="24"/>
              </w:rPr>
              <w:tab/>
              <w:t>Современные технологии профилактической и коррекционной работы с негативными зависимостями в подростковой среде в контексте ФГОС;</w:t>
            </w:r>
          </w:p>
          <w:p w:rsidR="00C26EEC" w:rsidRPr="00A93538" w:rsidRDefault="00C26EEC" w:rsidP="00C26EEC">
            <w:pPr>
              <w:tabs>
                <w:tab w:val="left" w:pos="851"/>
              </w:tabs>
              <w:ind w:firstLine="567"/>
              <w:jc w:val="both"/>
              <w:rPr>
                <w:rFonts w:ascii="Times New Roman" w:hAnsi="Times New Roman" w:cs="Times New Roman"/>
                <w:sz w:val="24"/>
                <w:szCs w:val="24"/>
              </w:rPr>
            </w:pPr>
            <w:r w:rsidRPr="00A93538">
              <w:rPr>
                <w:rFonts w:ascii="Times New Roman" w:hAnsi="Times New Roman" w:cs="Times New Roman"/>
                <w:sz w:val="24"/>
                <w:szCs w:val="24"/>
              </w:rPr>
              <w:t>-</w:t>
            </w:r>
            <w:r w:rsidRPr="00A93538">
              <w:rPr>
                <w:rFonts w:ascii="Times New Roman" w:hAnsi="Times New Roman" w:cs="Times New Roman"/>
                <w:sz w:val="24"/>
                <w:szCs w:val="24"/>
              </w:rPr>
              <w:tab/>
              <w:t>Профилактика суицидов и суицидального поведения несовершеннолетних в ОО;</w:t>
            </w:r>
          </w:p>
          <w:p w:rsidR="00C26EEC" w:rsidRPr="00A93538" w:rsidRDefault="00C26EEC" w:rsidP="00C26EEC">
            <w:pPr>
              <w:tabs>
                <w:tab w:val="left" w:pos="851"/>
              </w:tabs>
              <w:ind w:firstLine="567"/>
              <w:jc w:val="both"/>
              <w:rPr>
                <w:rFonts w:ascii="Times New Roman" w:hAnsi="Times New Roman" w:cs="Times New Roman"/>
                <w:sz w:val="24"/>
                <w:szCs w:val="24"/>
              </w:rPr>
            </w:pPr>
            <w:r w:rsidRPr="00A93538">
              <w:rPr>
                <w:rFonts w:ascii="Times New Roman" w:hAnsi="Times New Roman" w:cs="Times New Roman"/>
                <w:sz w:val="24"/>
                <w:szCs w:val="24"/>
              </w:rPr>
              <w:t>-</w:t>
            </w:r>
            <w:r w:rsidRPr="00A93538">
              <w:rPr>
                <w:rFonts w:ascii="Times New Roman" w:hAnsi="Times New Roman" w:cs="Times New Roman"/>
                <w:sz w:val="24"/>
                <w:szCs w:val="24"/>
              </w:rPr>
              <w:tab/>
              <w:t>Организация работы по профилактике суицидального поведения подростков;</w:t>
            </w:r>
          </w:p>
          <w:p w:rsidR="00C26EEC" w:rsidRPr="00A93538" w:rsidRDefault="00C26EEC" w:rsidP="00C26EEC">
            <w:pPr>
              <w:tabs>
                <w:tab w:val="left" w:pos="851"/>
              </w:tabs>
              <w:ind w:firstLine="567"/>
              <w:jc w:val="both"/>
              <w:rPr>
                <w:rFonts w:ascii="Times New Roman" w:hAnsi="Times New Roman" w:cs="Times New Roman"/>
                <w:sz w:val="24"/>
                <w:szCs w:val="24"/>
              </w:rPr>
            </w:pPr>
            <w:r w:rsidRPr="00A93538">
              <w:rPr>
                <w:rFonts w:ascii="Times New Roman" w:hAnsi="Times New Roman" w:cs="Times New Roman"/>
                <w:sz w:val="24"/>
                <w:szCs w:val="24"/>
              </w:rPr>
              <w:t>-</w:t>
            </w:r>
            <w:r w:rsidRPr="00A93538">
              <w:rPr>
                <w:rFonts w:ascii="Times New Roman" w:hAnsi="Times New Roman" w:cs="Times New Roman"/>
                <w:sz w:val="24"/>
                <w:szCs w:val="24"/>
              </w:rPr>
              <w:tab/>
              <w:t>Психолого-педагогические и медицинские аспекты профилактики употребления психоактивных веществ;</w:t>
            </w:r>
          </w:p>
          <w:p w:rsidR="00C26EEC" w:rsidRPr="00A93538" w:rsidRDefault="00C26EEC" w:rsidP="00C26EEC">
            <w:pPr>
              <w:tabs>
                <w:tab w:val="left" w:pos="851"/>
              </w:tabs>
              <w:ind w:firstLine="567"/>
              <w:jc w:val="both"/>
              <w:rPr>
                <w:rFonts w:ascii="Times New Roman" w:hAnsi="Times New Roman" w:cs="Times New Roman"/>
                <w:sz w:val="24"/>
                <w:szCs w:val="24"/>
              </w:rPr>
            </w:pPr>
            <w:r w:rsidRPr="00A93538">
              <w:rPr>
                <w:rFonts w:ascii="Times New Roman" w:hAnsi="Times New Roman" w:cs="Times New Roman"/>
                <w:sz w:val="24"/>
                <w:szCs w:val="24"/>
              </w:rPr>
              <w:t>-</w:t>
            </w:r>
            <w:r w:rsidRPr="00A93538">
              <w:rPr>
                <w:rFonts w:ascii="Times New Roman" w:hAnsi="Times New Roman" w:cs="Times New Roman"/>
                <w:sz w:val="24"/>
                <w:szCs w:val="24"/>
              </w:rPr>
              <w:tab/>
              <w:t>Проектирование программ социально-психологической профилактики зависимости подростков от психоактивных веществ;</w:t>
            </w:r>
          </w:p>
          <w:p w:rsidR="00C26EEC" w:rsidRPr="00A93538" w:rsidRDefault="00C26EEC" w:rsidP="00C26EEC">
            <w:pPr>
              <w:tabs>
                <w:tab w:val="left" w:pos="851"/>
              </w:tabs>
              <w:ind w:firstLine="567"/>
              <w:jc w:val="both"/>
              <w:rPr>
                <w:rFonts w:ascii="Times New Roman" w:hAnsi="Times New Roman" w:cs="Times New Roman"/>
                <w:sz w:val="24"/>
                <w:szCs w:val="24"/>
              </w:rPr>
            </w:pPr>
            <w:r w:rsidRPr="00A93538">
              <w:rPr>
                <w:rFonts w:ascii="Times New Roman" w:hAnsi="Times New Roman" w:cs="Times New Roman"/>
                <w:sz w:val="24"/>
                <w:szCs w:val="24"/>
              </w:rPr>
              <w:t>-</w:t>
            </w:r>
            <w:r w:rsidRPr="00A93538">
              <w:rPr>
                <w:rFonts w:ascii="Times New Roman" w:hAnsi="Times New Roman" w:cs="Times New Roman"/>
                <w:sz w:val="24"/>
                <w:szCs w:val="24"/>
              </w:rPr>
              <w:tab/>
              <w:t>Теория и практика ненасильственного общения.</w:t>
            </w:r>
          </w:p>
        </w:tc>
      </w:tr>
      <w:tr w:rsidR="00C26EEC" w:rsidRPr="00DC1417"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3.6.</w:t>
            </w:r>
          </w:p>
        </w:tc>
        <w:tc>
          <w:tcPr>
            <w:tcW w:w="3969"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Осуществление на регулярной основе мониторинга сети Интернет с целью выявления групп деструктивной направленности среди несовершеннолетних, оценки психологической обстановки в образовательной организации, выявление не только отдельных случаев травли, но и общей неблагоприятной психологической обстановки в коллективе, </w:t>
            </w:r>
            <w:r w:rsidRPr="00A93538">
              <w:rPr>
                <w:rFonts w:ascii="Times New Roman" w:hAnsi="Times New Roman" w:cs="Times New Roman"/>
                <w:sz w:val="24"/>
                <w:szCs w:val="24"/>
              </w:rPr>
              <w:lastRenderedPageBreak/>
              <w:t>определения путей решения выявленных проблем</w:t>
            </w:r>
          </w:p>
        </w:tc>
        <w:tc>
          <w:tcPr>
            <w:tcW w:w="5635" w:type="dxa"/>
          </w:tcPr>
          <w:p w:rsidR="00C26EEC" w:rsidRPr="00A93538" w:rsidRDefault="00C26EEC" w:rsidP="00C26EEC">
            <w:pPr>
              <w:jc w:val="both"/>
              <w:rPr>
                <w:rFonts w:ascii="Times New Roman" w:hAnsi="Times New Roman" w:cs="Times New Roman"/>
                <w:bCs/>
                <w:sz w:val="24"/>
                <w:szCs w:val="24"/>
              </w:rPr>
            </w:pPr>
            <w:r w:rsidRPr="00A93538">
              <w:rPr>
                <w:rFonts w:ascii="Times New Roman" w:hAnsi="Times New Roman" w:cs="Times New Roman"/>
                <w:bCs/>
                <w:sz w:val="24"/>
                <w:szCs w:val="24"/>
              </w:rPr>
              <w:lastRenderedPageBreak/>
              <w:t xml:space="preserve">Между Министерством цифрового развития, связи и массовых коммуникаций Российской Федерации и ПАО «Ростелеком» заключен государственный контракт от 30.12.2021 № 0410/151 на 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расположенным на территориях субъектов Российской Федерации (за исключением Республики Крым и г. Севастополя), </w:t>
            </w:r>
            <w:r w:rsidRPr="00A93538">
              <w:rPr>
                <w:rFonts w:ascii="Times New Roman" w:hAnsi="Times New Roman" w:cs="Times New Roman"/>
                <w:bCs/>
                <w:sz w:val="24"/>
                <w:szCs w:val="24"/>
              </w:rPr>
              <w:lastRenderedPageBreak/>
              <w:t>услуг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w:t>
            </w:r>
          </w:p>
          <w:p w:rsidR="00C26EEC" w:rsidRPr="00A93538" w:rsidRDefault="00C26EEC" w:rsidP="00C26EEC">
            <w:pPr>
              <w:jc w:val="both"/>
              <w:rPr>
                <w:rFonts w:ascii="Times New Roman" w:hAnsi="Times New Roman" w:cs="Times New Roman"/>
                <w:bCs/>
                <w:sz w:val="24"/>
                <w:szCs w:val="24"/>
              </w:rPr>
            </w:pPr>
            <w:r w:rsidRPr="00A93538">
              <w:rPr>
                <w:rFonts w:ascii="Times New Roman" w:hAnsi="Times New Roman" w:cs="Times New Roman"/>
                <w:bCs/>
                <w:sz w:val="24"/>
                <w:szCs w:val="24"/>
              </w:rPr>
              <w:t>Все общеобразовательные организации города Когалыма включены в перечень образовательных организаций государственного контракта и с декабря 2021 года получают услугу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в том числе идеологии движения «Колумбайн».</w:t>
            </w:r>
          </w:p>
          <w:p w:rsidR="00C26EEC" w:rsidRPr="00A93538" w:rsidRDefault="00C26EEC" w:rsidP="00C26EEC">
            <w:pPr>
              <w:jc w:val="both"/>
              <w:rPr>
                <w:rFonts w:ascii="Times New Roman" w:hAnsi="Times New Roman" w:cs="Times New Roman"/>
                <w:bCs/>
                <w:sz w:val="24"/>
                <w:szCs w:val="24"/>
              </w:rPr>
            </w:pPr>
            <w:r w:rsidRPr="00A93538">
              <w:rPr>
                <w:rFonts w:ascii="Times New Roman" w:hAnsi="Times New Roman" w:cs="Times New Roman"/>
                <w:sz w:val="24"/>
                <w:szCs w:val="24"/>
              </w:rPr>
              <w:t xml:space="preserve">На основании приказа управления Администрации города Когалыма от 15.02.2018  года №108, с целью активизации работы по противодействию распространения в информационно-телекоммуникационной сети «Интернет» антиобщественных и асоциальных действий, в том числе, направленных на пропаганду наркотиков и призывов к суициду, источников информации террористического и экстремистского характера, вербовку детей, подростков и молодежи в террористические и экстремистские организации, а также пропаганду иного опасного контента в информационно-телекоммуникационной сети «Интернет»,  во всех семи общеобразовательных организациях созданы и функционируют Киберячейки. Школьная Киберячейка проводит еженедельные мониторинги социальных сетей обучающихся, </w:t>
            </w:r>
            <w:r w:rsidRPr="00A93538">
              <w:rPr>
                <w:rFonts w:ascii="Times New Roman" w:hAnsi="Times New Roman" w:cs="Times New Roman"/>
                <w:bCs/>
                <w:sz w:val="24"/>
                <w:szCs w:val="24"/>
              </w:rPr>
              <w:t>с целью выявления противоправной информации, в том числе содержащей террористический и экстремистский контент, информации о негативных, кризисных и проблемных явлениях в молодежной среде. По состоянию на отчетную дату на страницах социальных сетей обучающихся информация, содержащая террористический и экстремистский контент, не выявлена.</w:t>
            </w:r>
          </w:p>
        </w:tc>
      </w:tr>
      <w:tr w:rsidR="00C26EEC" w:rsidRPr="007E1D9D"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3.7.</w:t>
            </w:r>
          </w:p>
        </w:tc>
        <w:tc>
          <w:tcPr>
            <w:tcW w:w="3969"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Проведение в общеобразовательных организациях и учреждениях внеурочных мероприятий, предусматривающих исполнение задач по формированию у детей устойчивых представлений в области Интертет-безопасности по направлениям (мошеничество, фишинг в Интернете, правила общения с незнакомыми в сети </w:t>
            </w:r>
            <w:r w:rsidRPr="00A93538">
              <w:rPr>
                <w:rFonts w:ascii="Times New Roman" w:hAnsi="Times New Roman" w:cs="Times New Roman"/>
                <w:sz w:val="24"/>
                <w:szCs w:val="24"/>
              </w:rPr>
              <w:lastRenderedPageBreak/>
              <w:t>Интернет, включая обмен интимными фотографиями, травля (кибербуллинг) в Интернете, анонимность в сети, фейки в Интернете, вербовка и отбор в опасные сообщества, цифровая зависимость, базовые советы по кибербезопасности, охране персональных данных, киберугрозы, опасные публикации в Интернете, опасные сообщества в сети, стримы (прямые трансляции), онлайн игры, видеохостинги, поисковые системы</w:t>
            </w:r>
          </w:p>
        </w:tc>
        <w:tc>
          <w:tcPr>
            <w:tcW w:w="5635"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bCs/>
                <w:iCs/>
                <w:sz w:val="24"/>
                <w:szCs w:val="24"/>
                <w:lang w:bidi="ru-RU"/>
              </w:rPr>
              <w:lastRenderedPageBreak/>
              <w:t>Во всех общеобразовательных организациях проводится работа по профилактике преступлений и правонарушений среди несовершеннолетних и в отношении них, в том числе</w:t>
            </w:r>
            <w:r w:rsidRPr="00A93538">
              <w:rPr>
                <w:rFonts w:ascii="Times New Roman" w:hAnsi="Times New Roman" w:cs="Times New Roman"/>
                <w:sz w:val="24"/>
                <w:szCs w:val="24"/>
              </w:rPr>
              <w:t xml:space="preserve"> направленная на формирование у детей устойчивых представлений в области Интернет-безопасности по различным направлениям. В</w:t>
            </w:r>
            <w:r w:rsidRPr="00A93538">
              <w:rPr>
                <w:rFonts w:ascii="Times New Roman" w:hAnsi="Times New Roman" w:cs="Times New Roman"/>
                <w:sz w:val="24"/>
                <w:szCs w:val="24"/>
                <w:lang w:eastAsia="ru-RU" w:bidi="ru-RU"/>
              </w:rPr>
              <w:t xml:space="preserve"> 2023 году проведены мероприятия с несовершеннолетними: </w:t>
            </w:r>
            <w:r w:rsidRPr="00A93538">
              <w:rPr>
                <w:rFonts w:ascii="Times New Roman" w:hAnsi="Times New Roman" w:cs="Times New Roman"/>
                <w:sz w:val="24"/>
                <w:szCs w:val="24"/>
              </w:rPr>
              <w:t xml:space="preserve">«Безопасность в сети интернет», «Игромания – это не развлечение, а опасная болезнь», «Онлайн-игры, добро или зло», </w:t>
            </w:r>
            <w:r w:rsidRPr="00A93538">
              <w:rPr>
                <w:rFonts w:ascii="Times New Roman" w:hAnsi="Times New Roman" w:cs="Times New Roman"/>
                <w:sz w:val="24"/>
                <w:szCs w:val="24"/>
              </w:rPr>
              <w:lastRenderedPageBreak/>
              <w:t>«Как не попасть в «паутину» и видеть «невидимое», «Профилактика азартных игр в сети Интернет», «Кибербезопасность», «Мошенничество в сети Интернет», «Проблемы компьютерной зависимости», «Вредоносные программы в Интернете», «Игры через Интернет: как играть безопасно», «Социальные сети: опасности при общении с виртуальными друзьями», «Защита персональных данных», «Медиабезопасность детей и подростков», «Последствия вовлечения в азартные онлайн-игры», «Правила работы в сети Интернет», «Социальные сети: опасности при общении с виртуальными друзьями», «Защита персональных данных», «Безопасность детей, и подростков в виртуальном пространстве». В</w:t>
            </w:r>
            <w:r w:rsidRPr="00A93538">
              <w:rPr>
                <w:rFonts w:ascii="Times New Roman" w:hAnsi="Times New Roman" w:cs="Times New Roman"/>
                <w:sz w:val="24"/>
                <w:szCs w:val="24"/>
                <w:lang w:eastAsia="ru-RU" w:bidi="ru-RU"/>
              </w:rPr>
              <w:t xml:space="preserve"> 2023 году проведены мероприятия для родителей (законных представителей) обучающихся: </w:t>
            </w:r>
            <w:r w:rsidRPr="00A93538">
              <w:rPr>
                <w:rFonts w:ascii="Times New Roman" w:hAnsi="Times New Roman" w:cs="Times New Roman"/>
                <w:sz w:val="24"/>
                <w:szCs w:val="24"/>
              </w:rPr>
              <w:t>«Вовлечение несовершеннолетних посредством сети «Интернет» в противоправную деятельность», «Зависимость от гаджетов», «Влияние социальных сетей на неустойчивую психику подростка», «Профилактика киберзависимости у подростков», «Правила работы в сети Интернет», «Защита персональных данных», «Как защитить ребенка от вовлеченности в азартные онлайн- игры», «Обеспечение информационной безопасности детей», «Телефонное мошенничество».</w:t>
            </w:r>
          </w:p>
        </w:tc>
      </w:tr>
      <w:tr w:rsidR="00C26EEC" w:rsidRPr="007E1D9D"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3.8.</w:t>
            </w:r>
          </w:p>
        </w:tc>
        <w:tc>
          <w:tcPr>
            <w:tcW w:w="3969"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Информирование населения о работе телефонов доверия, службах помощи в кризисных ситуациях, участковых уполномоченных полиции по месту жительства, в адрес которых можно обратиться за помощью (в том числе о фактах травли, как ребенка, так и взрослого)</w:t>
            </w:r>
          </w:p>
        </w:tc>
        <w:tc>
          <w:tcPr>
            <w:tcW w:w="5635"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В образовательных организациях города Когалыма систематически осуществляется информирование участников образовательных отношений о деятельности службы экстренной психологической помощи «Телефон доверия». Проводятся классные часы, родительские собрания, распространяются информационные материалы (буклеты, листовки, т.п.). На сайтах образовательных организаций размещены баннеры, видеоролики о деятельности телефона доверия с единым общероссийским номером 8-800-2000-122. </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На информационных стендах в холлах образовательных организаций, учреждений культуры и спорта размещена информация о работе телефонов доверия, служб помощи, участковых уполномоченных полиции.</w:t>
            </w:r>
          </w:p>
        </w:tc>
      </w:tr>
      <w:tr w:rsidR="00C26EEC" w:rsidRPr="00542491"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t>4.</w:t>
            </w:r>
          </w:p>
        </w:tc>
        <w:tc>
          <w:tcPr>
            <w:tcW w:w="3969"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Организовать проведение обучающих семинаров для сотрудников органов управления образованием, образовательных организаций, включая организации дополнительного образования, по вопросам информационной безопасности в организованной детско-подростковой среде</w:t>
            </w:r>
          </w:p>
        </w:tc>
        <w:tc>
          <w:tcPr>
            <w:tcW w:w="5635"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Д</w:t>
            </w:r>
            <w:r w:rsidRPr="00A93538">
              <w:rPr>
                <w:rFonts w:ascii="Times New Roman" w:hAnsi="Times New Roman" w:cs="Times New Roman"/>
                <w:sz w:val="24"/>
                <w:szCs w:val="24"/>
              </w:rPr>
              <w:t xml:space="preserve">ля педагогических работников образовательных организаций города Когалыма 30.11.2023 </w:t>
            </w:r>
            <w:r w:rsidRPr="00A93538">
              <w:rPr>
                <w:rFonts w:ascii="Times New Roman" w:hAnsi="Times New Roman" w:cs="Times New Roman"/>
                <w:sz w:val="24"/>
                <w:szCs w:val="24"/>
              </w:rPr>
              <w:t>проведен</w:t>
            </w:r>
            <w:r w:rsidRPr="00A93538">
              <w:rPr>
                <w:rFonts w:ascii="Times New Roman" w:hAnsi="Times New Roman" w:cs="Times New Roman"/>
                <w:sz w:val="24"/>
                <w:szCs w:val="24"/>
              </w:rPr>
              <w:t xml:space="preserve"> вебинар на тему «Безопасность в сети интернет». </w:t>
            </w:r>
          </w:p>
          <w:p w:rsidR="00C26EEC" w:rsidRPr="00A93538" w:rsidRDefault="00C26EEC" w:rsidP="00C26EEC">
            <w:pPr>
              <w:rPr>
                <w:rFonts w:ascii="Times New Roman" w:hAnsi="Times New Roman" w:cs="Times New Roman"/>
                <w:sz w:val="24"/>
                <w:szCs w:val="24"/>
              </w:rPr>
            </w:pPr>
          </w:p>
        </w:tc>
      </w:tr>
      <w:tr w:rsidR="00C26EEC" w:rsidRPr="003B40F2"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8.1.</w:t>
            </w:r>
          </w:p>
        </w:tc>
        <w:tc>
          <w:tcPr>
            <w:tcW w:w="3969"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Проведение разъяснительных и информационных мероприятий, направленных на обеспечение безопасности детей в организациях и учреждениях социальной сферы</w:t>
            </w:r>
          </w:p>
        </w:tc>
        <w:tc>
          <w:tcPr>
            <w:tcW w:w="5635"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В целях осуществления комплекса организационных и профилактических мер, направленных на обеспечение безопасности детей, в образовательных организациях регулярно проводятся мероприятия для обучающихся и их родителей (законных представителей):</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1.Основы безопасного поведения (инструктивные беседы «Моя безопасность в школе»; беседы «Мы – дежурный класс»; беседы «Основы безопасного поведения во время классных, общешкольных мероприятий»).</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2. Антитеррористическая безопасность (беседы в рамках занятий по ОБЖ о терроризме и экстремизме, о последствиях таких замыслов и акций; встречи учащихся с представителями правоохранительных органов «Уголовная ответственность за ложные сообщения об угрозе теракта – «телефонный терроризм», «Уголовная ответственность за участие в действиях экстремистской направленности»; беседы «Правила нашей безопасности в школе», «Терроризм – угроза обществу», «Телефонный терроризм, в чем его опасность», «Международный терроризм – глобальная проблема человечества»; практические занятия «Действия в условиях теракта»).</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3. Пожарная безопасность (практические занятия по эвакуации в случае возникновения пожара, чрезвычайных ситуаций; беседы-инструктажи «Поведение в случае возникновения пожара», «Правила поведения в лесу, на приусадебном участке в пожароопасный период»; практические занятия «Оказание первой медицинской помощи пострадавшим»; участие в конкурсах по противопожарной тематике).</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3. Профилактика детского дорожно-транспортного травматизма (участие в акции «Пешеход. Пассажир. Водитель»; беседы по правилам безопасного поведения на транспорте, дорогах во время каникул в рамках занятий по ОБЖ; тематические классные часы, видеоуроки; беседы «Дорога в школу», «Знай правила движения как таблицу умножения», «Мы – пассажиры», «Я – велосипедист», «Ответственность за нарушение правил дорожного движения», «Моя карта безопасного маршрута в школу»).</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 xml:space="preserve">В целях обеспечения безопасности детей, обучающихся в образовательных организациях и посещающих муниципальные учреждения культуры и спорта города Когалыма, на информационных стендах, на официальных сайтах Учреждений, в социальных сетях в информационно-коммуникационной сети «Интернет» размещаются памятки, которые знакомят детей и родителей </w:t>
            </w:r>
            <w:r w:rsidRPr="00A93538">
              <w:rPr>
                <w:rFonts w:ascii="Times New Roman" w:hAnsi="Times New Roman" w:cs="Times New Roman"/>
                <w:sz w:val="24"/>
                <w:szCs w:val="24"/>
              </w:rPr>
              <w:lastRenderedPageBreak/>
              <w:t xml:space="preserve">(законных представителей) с правилами поведения на воде, во время пожара, при угрозе террористического акта. </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Планомерно проводится отработка практических навыков по эвакуации из помещений объектов Учреждений при возникновении чрезвычайных ситуаций.</w:t>
            </w:r>
          </w:p>
        </w:tc>
      </w:tr>
      <w:tr w:rsidR="00C26EEC" w:rsidRPr="007E1D9D"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8.2.</w:t>
            </w:r>
          </w:p>
        </w:tc>
        <w:tc>
          <w:tcPr>
            <w:tcW w:w="3969"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Осуществление регулярных осмотров объектов организаций и учреждений социальной сферы с целью выполнения контрольных мероприятий и обязательных требований к безопасности в организациях и учреждениях социальной сферы, а также пресечения нарушений</w:t>
            </w:r>
          </w:p>
        </w:tc>
        <w:tc>
          <w:tcPr>
            <w:tcW w:w="5635"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Ежедневно, на регулярной основе сотрудниками охраны, должностными лицами объектов учреждений культуры, спорта и образования проводятся осмотры территории, чердачных и подвальных помещений на предмет обнаружения посторонних объектов и посторонних лиц. В образовательных организациях должностными лицами, ответственными за обеспечение антитеррористической защищенности, осуществляется контроль за работоспособностью инженерно-технических средств охраны, за качеством оказания охранных услуг сотрудниками охранных организаций и выполнения ими договорных обязательств, а также на наличие соответствующих документов и знаний действий при террористической угрозе, должностных инструкций, заполняются чек-листы самоконтроля состояния антитеррористической защищенности образовательной организации. </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Ежегодно межведомственной комиссией, в рамках приемки образовательных организаций к новому учебному году, проводится плановая проверка выполнения мероприятий по антитеррористической защищенности. </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В целях осуществления контроля за выполнением требований по антитеррористической безопасности (постановление Правительства Российской Федерации от 02.08.2019 №1006) в подведомственных образовательных организациях, Управлением образования совместно с сотрудниками Росгвардии, представителями Аппарата Антитеррористической комиссии города Когалыма систематически проводятся обследования муниципальных образовательных организаций на предмет состояния защищенности от террористических угроз и угроз криминального характера, проводятся проверки сотрудников ЧОП, оказывающих охранные услуги в образовательных организациях.</w:t>
            </w:r>
          </w:p>
        </w:tc>
      </w:tr>
      <w:tr w:rsidR="00C26EEC" w:rsidRPr="00542491"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t>8.3.</w:t>
            </w:r>
          </w:p>
        </w:tc>
        <w:tc>
          <w:tcPr>
            <w:tcW w:w="3969"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 xml:space="preserve">Совершенствование системы организации взаимодействия с правоохранительными органами и общественными организациями в целях повышения уровня осведомленности граждан и </w:t>
            </w:r>
            <w:r w:rsidRPr="00A93538">
              <w:rPr>
                <w:rFonts w:ascii="Times New Roman" w:hAnsi="Times New Roman" w:cs="Times New Roman"/>
                <w:sz w:val="24"/>
                <w:szCs w:val="24"/>
              </w:rPr>
              <w:lastRenderedPageBreak/>
              <w:t>предупреждения рисков при посещении детьми социальных объектов</w:t>
            </w:r>
          </w:p>
        </w:tc>
        <w:tc>
          <w:tcPr>
            <w:tcW w:w="5635"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lastRenderedPageBreak/>
              <w:t>На всех объектах образования, культуры и спорта разработаны и утверждены:</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 xml:space="preserve">Порядок взаимодействия с 4 отделением Службы по ХМАО РУФСБ России по Тюменской области, ОМВД России по городу Когалыму, Когалымским МОВО –филиалом ФГКУ «УВО ВНГ России по </w:t>
            </w:r>
            <w:r w:rsidRPr="00A93538">
              <w:rPr>
                <w:rFonts w:ascii="Times New Roman" w:hAnsi="Times New Roman" w:cs="Times New Roman"/>
                <w:sz w:val="24"/>
                <w:szCs w:val="24"/>
              </w:rPr>
              <w:lastRenderedPageBreak/>
              <w:t>ХМАО-Югре» по защите объекта от террористических угроз со схемами взаимодействия, памятками, инструкциями, с указанием номеров телефонов ответственных, сроков проведения;</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План действий при установлении уровней террористической опасности, с учетом специфики работы организаций, инженерно-технической защиты объектов (территории), расположения объектов (территории).</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Систематически проводятся практические занятия по отработке действий персонала социальных объектов при возникновении чрезвычайных ситуаций, в том числе террористического характера.</w:t>
            </w:r>
          </w:p>
        </w:tc>
      </w:tr>
      <w:tr w:rsidR="00C26EEC" w:rsidRPr="007E1D9D"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8.4.</w:t>
            </w:r>
          </w:p>
        </w:tc>
        <w:tc>
          <w:tcPr>
            <w:tcW w:w="3969"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Обеспечение информационной безопасности несовершеннолетних в рамках предоставления услуг библиотеками и кинотеатрами</w:t>
            </w:r>
          </w:p>
        </w:tc>
        <w:tc>
          <w:tcPr>
            <w:tcW w:w="5635"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На объектах муниципального бюджетного учреждения «Централизованная библиотечная система», согласно Федеральному закону № 436 от 29.12.2010 «О защите детей от информации, причиняющей вред их здоровью и развитию», библиотеки города Когалыма участвуют в обороте информационной продукции и несут ответственность за наличие возрастной маркировки на этой продукции. Все издания, поступившие и выпущенные в оборот с 1 сентября 2012 г. в Муниципальном бюджетном учреждении «Централизованная библиотечная система» имеют знак возрастной маркировки на самой продукции и в каталогах. Кроме того, используются дополнительные цветовые выделения на обложке изданий на ярлыке с шифром. Цветовые индикаторы индивидуальны для каждой возрастной группы: 0+ - жёлтый, 6+ - розовый, 12+ - зелёный, 16+ - синий, 18+ - оранжевый. Информация о цветовых выделениях доведена до пользователей библиотеки. В Центральной городской библиотеке обслуживание читателей-детей производится на юношеской кафедре. Фонд юношеской литературы обозначен на стеллажах цветными этикетками с возрастной маркировкой. Выделение цветом в учреждении также используется на стеллажах, полочных разделителях. Книги с пометкой «18+» с оранжевым цветовым индикатором стоят в отдельно выделенном помещении библиотеки и недоступны для выдачи детям В фонде Детской библиотеки, имеющаяся для родителей и руководителей литература с возрастной маркировкой 18+, размещена в зоне недоступной для детей. При заключении договоров на поступление новых документов в фонд муниципального бюджетного учреждения «Централизованная библиотечная система» при комплектовании библиотек включен специальный пункт об ответственности поставщика </w:t>
            </w:r>
            <w:r w:rsidRPr="00A93538">
              <w:rPr>
                <w:rFonts w:ascii="Times New Roman" w:hAnsi="Times New Roman" w:cs="Times New Roman"/>
                <w:sz w:val="24"/>
                <w:szCs w:val="24"/>
              </w:rPr>
              <w:lastRenderedPageBreak/>
              <w:t>за размещение знака информационной продукции. Обеспечена маркировка объявлений, афиш, информационных материалов о зрелищных культурно-массовых мероприятиях, проводимых в учреждении. Еженедельно специалистами библиотек города отслеживается обновление Федерального списка экстремистских материалов, проверяется наличие в библиотечных фондах изданий, дополнительно внесенных в список, в случае обнаружения изданий, они исключаются из фондов и каталогов. При комплектовании библиотечных фондов книгами, периодическими и мультимедийными изданиями (DVD, CD, видео и аудио кассетами), обращается внимание на издательства, которые могут принадлежать экстремистским и террористическим организациям. Вновь поступающие в библиотеки книги, периодические и мультимедийные издания сверяются с «Федеральным списком экстремистских материалов». Налажено взаимодействие с представителями православной церкви и мечети по предварительной оценке и экспертизе изданий религиозного содержания. С целью обеспечения права несовершеннолетних на уровень жизни, необходимый для физического, умственного, духовного, нравственного и социального развития ребёнка, детям до 14 лет разрешается работать в ЦОД только с родителями, подросткам до 18 лет - только в присутствии библиотекаря. С целью ограничения доступа к сайтам, содержащим запрещённую информацию на всех компьютерах, имеющих выход в сеть Интернет настроена блокировка браузера.</w:t>
            </w:r>
          </w:p>
        </w:tc>
      </w:tr>
      <w:tr w:rsidR="00C26EEC" w:rsidRPr="00204882"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8.5.</w:t>
            </w:r>
          </w:p>
        </w:tc>
        <w:tc>
          <w:tcPr>
            <w:tcW w:w="3969"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Обеспечение действенного контроля за исполнением законодательства при содержании и обслуживании детских игровых, спортивных площадок и детских игровых комнат</w:t>
            </w:r>
          </w:p>
        </w:tc>
        <w:tc>
          <w:tcPr>
            <w:tcW w:w="5635"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На территории города Когалыма имеется 63 детских игровых и спортивных площадок, находящихся в ведении МБУ «КСАТ» и 29 площадок в ведении управляющих компаний. </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В целях надлежащего содержания детских площадок, в соответствии с ГОСТом 55679-2013 «Оборудование детских спортивных площадок» и ГОСТом 52301-2013 «Оборудование и покрытие детских игровых площадок. Безопасность при эксплуатации. Общие требования»</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 проводятся следующие виды осмотров: </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 ежегодный основной осмотр проводится не более чем 1 раз в 12 месяцев с составлением акта осмотра; </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функциональный осмотр проводится с периодичностью один раз в три месяца с составлением акта осмотра;</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 регулярный визуальный осмотр (ежедневный) проводится в рабочие дни с занесением результатов осмотра в специальный журнал осмотра. </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lastRenderedPageBreak/>
              <w:t>При выявлении дефектов или поломок детского игрового оборудования незамедлительно принимаются меры по их устранению, если невозможно устранить дефекты, то производится демонтаж оборудования.</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В соответствии с Постановлением Администрации города Когалыма от 31.05.2016 года №1482 «Об обеспечении безопасности детей города Когалыма в период оздоровительной кампании» городской комиссией ежегодно проводится проверка готовности детских игровых и спортивных площадок к летней оздоровительной кампании.</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В образовательных организациях ответственными должностными лицами осуществляется контроль за состоянием оборудования, установленного на спортивных площадках и на прогулочных площадках в дошкольных образовательных организациях, проводится ежедневный осмотр. На всех площадках установлено сертифицированное оборудование. В рамках проверки готовности образовательных организаций к новому учебному году, проводится осмотр, проверка состояния оборудования с оформлением актов приемки.</w:t>
            </w:r>
          </w:p>
        </w:tc>
      </w:tr>
      <w:tr w:rsidR="00C26EEC" w:rsidRPr="007E1D9D"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8.6.</w:t>
            </w:r>
          </w:p>
        </w:tc>
        <w:tc>
          <w:tcPr>
            <w:tcW w:w="3969"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Принятие дополнительных превентивных мер для исключения случаев причинения вреда, а также гибели детей во время купания на водных объектах, уделив особое внимание реализации мер разъяснительного характера (в том числе с использованием средств массовой информации, сети Интернет, проведения родительских собраний и классных часов в образовательных организациях)</w:t>
            </w:r>
          </w:p>
        </w:tc>
        <w:tc>
          <w:tcPr>
            <w:tcW w:w="5635"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С целью исключения случаев причинения вреда, а также гибели детей во время купания на водных объектах на территории города Когалыма проводятся следующие мероприятия:</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утверждены состав оперативного штаба по предупреждению и ликвидации чрезвычайных ситуаций и план-график проведения Месячника безопасности на водных объектах города Когалыма в период весенне-летнего половодья и купального сезона 2023 года;</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в соответствии с договором ФФБУЗ ЦГиЭ в ХМАО-Югре в городе Сургуте и в Сургутском районе, в городе Когалыме, проведено исследование воды на соответствие биологическим и химическим нормам. ООО «Новые аквариумные системы» проведена очистка береговой линии и дна водоёма, расположенного вблизи водного объекта от мусора и инородных предметов, влияющих на безопасность людей;</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в период с 01.06.2023 по 31.08.2023 организовано дежурство спасателей на территории места массового отдыха, вблизи водного объекта;</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в местах неорганизованного купания граждан установлены знаки, запрещающие купания;</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 при участии сотрудников Когалымского местного пожарно-спасательного гарнизона, ОМВД России по городу Когалыму и Комиссии по делам несовершеннолетних и защите их прав, добровольческих (волонтерских) объединений, </w:t>
            </w:r>
            <w:r w:rsidRPr="00A93538">
              <w:rPr>
                <w:rFonts w:ascii="Times New Roman" w:hAnsi="Times New Roman" w:cs="Times New Roman"/>
                <w:sz w:val="24"/>
                <w:szCs w:val="24"/>
              </w:rPr>
              <w:lastRenderedPageBreak/>
              <w:t>проведено 79 рейдовых мероприятий (патрулирований) в местах отдыха людей в близи водных объектов. Проведено 840 профилактических бесед с гражданами, составлено 3 административных материала по статье 5.35 КоАП РФ в отношении родителей по факту купания несовершеннолетних без присмотра взрослых;</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с воспитанниками детских пришкольных лагерей проведено 176 занятий на тему «Соблюдение мер безопасности на водных объектах в летний период», с охватом 4 123 детей.</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в средствах массовой информации, на официальном сайте и группе ВКонтакте Администрации города Когалыма, на сайтах учреждений образования, родительских группах и группах учащихся (воспитанников) в информационно-телекоммуникационной сети «Интернет» размещены памятки, видеоролики,  информационные материалы о необходимости соблюдения требований безопасности на водных объектах.</w:t>
            </w:r>
          </w:p>
        </w:tc>
      </w:tr>
      <w:tr w:rsidR="00C26EEC" w:rsidRPr="007E1D9D" w:rsidTr="00A05851">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8.7.</w:t>
            </w:r>
          </w:p>
        </w:tc>
        <w:tc>
          <w:tcPr>
            <w:tcW w:w="9604" w:type="dxa"/>
            <w:gridSpan w:val="2"/>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С учетом вступления в силу пункта 85.1 правил противопожарного режима в Российской Федерации, утвержденных постановлением Правительства Российской Федерации от 16.09.2021 №1479:</w:t>
            </w:r>
          </w:p>
        </w:tc>
      </w:tr>
      <w:tr w:rsidR="00C26EEC" w:rsidRPr="007E1D9D"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t>8.7.1.</w:t>
            </w:r>
          </w:p>
        </w:tc>
        <w:tc>
          <w:tcPr>
            <w:tcW w:w="3969"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Проведение анализа мест проживания граждан и формирование реестра отдельных категорий граждан из числа многодетных семей, семей, находящихся в трудной жизненной ситуации, в социально опасном положении, проживающих в муниципальном жилом фонде</w:t>
            </w:r>
          </w:p>
        </w:tc>
        <w:tc>
          <w:tcPr>
            <w:tcW w:w="5635" w:type="dxa"/>
          </w:tcPr>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В соответствии с пунктом 85.1 постановления Правительства РФ от 16.09.2020 №1479 «Об утверждении Правил противопожарного режима в Российской Федерации», проведен анализ муниципального жилищного фонда в которых проживают отдельные категории граждан на наличие систем противопожарной безопасности. </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Сформирован Реестр отдельных категорий граждан из числа многодетных семей, семей, находящихся в трудной жизненной ситуации, в социально опасном положении, проживающих в муниципальном жилом фонде.</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В целях снижения рисков возникновения пожаров, наступления негативных последствий от них, Администрацией города Когалыма:</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в 23 многоквартирных жилых домах с низкой пожарной устойчивостью и входящих в реестр муниципальной собственности, места общего пользования оборудованы системами оповещения и управления людей при пожаре, в том числе и автономными дымовыми пожарными извещателями, что составляет 100% от общего количества домов;</w:t>
            </w:r>
          </w:p>
          <w:p w:rsidR="00C26EEC" w:rsidRPr="00A93538" w:rsidRDefault="00C26EEC" w:rsidP="00C26EEC">
            <w:pPr>
              <w:jc w:val="both"/>
              <w:rPr>
                <w:rFonts w:ascii="Times New Roman" w:hAnsi="Times New Roman" w:cs="Times New Roman"/>
                <w:sz w:val="24"/>
                <w:szCs w:val="24"/>
              </w:rPr>
            </w:pPr>
            <w:r w:rsidRPr="00A93538">
              <w:rPr>
                <w:rFonts w:ascii="Times New Roman" w:hAnsi="Times New Roman" w:cs="Times New Roman"/>
                <w:sz w:val="24"/>
                <w:szCs w:val="24"/>
              </w:rPr>
              <w:t xml:space="preserve">- установлено 249 пожарных извещателей с GSM-модулем, которые подключены к модему, установленному в МКУ «ЕДДС города Когалыма», в местах проживания многодетных семей, семей, находящихся в трудной жизненной ситуации, в </w:t>
            </w:r>
            <w:r w:rsidRPr="00A93538">
              <w:rPr>
                <w:rFonts w:ascii="Times New Roman" w:hAnsi="Times New Roman" w:cs="Times New Roman"/>
                <w:sz w:val="24"/>
                <w:szCs w:val="24"/>
              </w:rPr>
              <w:lastRenderedPageBreak/>
              <w:t>социально опасном положении (далее - отдельных категорий граждан) муниципального жилого фонда, которые подключены к модему МКУ «ЕДДС города Когалыма».</w:t>
            </w:r>
          </w:p>
        </w:tc>
      </w:tr>
      <w:tr w:rsidR="00C26EEC" w:rsidRPr="00992C97"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8.7.2.</w:t>
            </w:r>
          </w:p>
        </w:tc>
        <w:tc>
          <w:tcPr>
            <w:tcW w:w="3969"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Определение порядка предоставления социальной поддержки и обеспечения автономными пожарными извещателями мест проживания отдельных категорий граждан из числа многодетных семей, семей, находящихся в трудной жизненной ситуации, в социально-опасном положении, проживающих в муниципальном жилом фонде</w:t>
            </w:r>
          </w:p>
        </w:tc>
        <w:tc>
          <w:tcPr>
            <w:tcW w:w="5635"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В соответствии с пунктом 4.2.1 решения Комиссии по предупреждению и ликвидации чрезвычайных ситуаций и обеспечению пожарной безопасности при Администрации города Когалыма от 30.03.2023 №01-23, Администрацией города Когалыма проведена работа по определению количества квартир входящих в реестр муниципальной собственности, в которых проживают отдельные категории граждан, которые не оборудованы автономными дымовыми пожарными извещателями.</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Заключен муниципальный контракт от 27.10.2023 №01873000137230003550001 на сумму 48 698,81 рублей, проводится установка автономных дымовых пожарных извещателей в 66 квартирах муниципального жилищного фонда, в которых проживают отдельные категории граждан.</w:t>
            </w:r>
          </w:p>
        </w:tc>
      </w:tr>
      <w:tr w:rsidR="00C26EEC" w:rsidRPr="007E1D9D"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t>8.8.</w:t>
            </w:r>
          </w:p>
        </w:tc>
        <w:tc>
          <w:tcPr>
            <w:tcW w:w="3969"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Включение детских досуговых и спортивных открытых площадок, строящихся в рамках государственной программы Ханты-Мансийского автономного округа-Югры «Пространственное развитие и формирование комфортной городской среды» в систему умный и безопасный город</w:t>
            </w:r>
          </w:p>
        </w:tc>
        <w:tc>
          <w:tcPr>
            <w:tcW w:w="5635"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В рамках реализации муниципальной программы «Формирование комфортной городской среды в городе Когалыме» в текущем 2023 году обустройство детских игровых площадок не осуществлялось.</w:t>
            </w:r>
          </w:p>
          <w:p w:rsidR="00C26EEC" w:rsidRPr="00A93538" w:rsidRDefault="00C26EEC" w:rsidP="00C26EEC">
            <w:pPr>
              <w:rPr>
                <w:rFonts w:ascii="Times New Roman" w:hAnsi="Times New Roman" w:cs="Times New Roman"/>
                <w:sz w:val="24"/>
                <w:szCs w:val="24"/>
              </w:rPr>
            </w:pPr>
          </w:p>
        </w:tc>
      </w:tr>
      <w:tr w:rsidR="00C26EEC" w:rsidRPr="007E1D9D" w:rsidTr="00707541">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t>8.9.</w:t>
            </w:r>
          </w:p>
        </w:tc>
        <w:tc>
          <w:tcPr>
            <w:tcW w:w="9604" w:type="dxa"/>
            <w:gridSpan w:val="2"/>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Внедрение новых подходов к организации контрольно-пропускного режима образовательных объектов с учетом использования технических средств безопасности, в том числе:</w:t>
            </w:r>
          </w:p>
        </w:tc>
      </w:tr>
      <w:tr w:rsidR="00C26EEC" w:rsidRPr="007E1D9D"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t>8.9.1.</w:t>
            </w:r>
          </w:p>
        </w:tc>
        <w:tc>
          <w:tcPr>
            <w:tcW w:w="3969"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Выработка единых требований к охранным предприятиям в соответствии с Федеральным законом №2487-1 от 11.03.1992 «О частной детективной охранной деятельности в Российской Федерации» и осуществления постоянного контроля с привлечением представителей МЧС, Росгвардии, полиции и других служб</w:t>
            </w:r>
          </w:p>
        </w:tc>
        <w:tc>
          <w:tcPr>
            <w:tcW w:w="5635"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На объектах образования, культуры и спорта охрану осуществляют сотрудники частных охранных организаций в рамках заключенных договоров. При заключении договоров на оказание охранных услуг, учитываются требования Федерального закона №2487-1 от 11.03.1992 «О частной детективной охранной деятельности в Российской Федерации».</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На объектах организована работа по осуществлению должностными лицами контроля за выполнением должностных обязанностей работниками частных охранных предприятий, оказывающими охранные услуги, а также за качеством оказания охранных услуг и выполнения ими договорных обязательств, а также на наличие соответствующих документов, фирменной одежды и знаний действий при террористической угрозе. Также, с целью проведения проверок, руководством социальных объектов привлекаются представители МЧС, Росгвардии, полиции и других служб.</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lastRenderedPageBreak/>
              <w:t>При выявлении нарушений оформляются акты и направляться руководству ЧОП для устранения нарушений и в  соответствующие инстанции.</w:t>
            </w:r>
          </w:p>
        </w:tc>
      </w:tr>
      <w:tr w:rsidR="00C26EEC" w:rsidRPr="00EE7EA7" w:rsidTr="00E4397B">
        <w:tc>
          <w:tcPr>
            <w:tcW w:w="817" w:type="dxa"/>
          </w:tcPr>
          <w:p w:rsidR="00C26EEC" w:rsidRPr="00A93538" w:rsidRDefault="00C26EEC" w:rsidP="00C26EEC">
            <w:pPr>
              <w:jc w:val="center"/>
              <w:rPr>
                <w:rFonts w:ascii="Times New Roman" w:hAnsi="Times New Roman" w:cs="Times New Roman"/>
                <w:sz w:val="24"/>
                <w:szCs w:val="24"/>
              </w:rPr>
            </w:pPr>
            <w:r w:rsidRPr="00A93538">
              <w:rPr>
                <w:rFonts w:ascii="Times New Roman" w:hAnsi="Times New Roman" w:cs="Times New Roman"/>
                <w:sz w:val="24"/>
                <w:szCs w:val="24"/>
              </w:rPr>
              <w:lastRenderedPageBreak/>
              <w:t>8.9.2.</w:t>
            </w:r>
          </w:p>
        </w:tc>
        <w:tc>
          <w:tcPr>
            <w:tcW w:w="3969"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Проведение мониторинга организаций и учреждений социальной сферы на предмет нахождения на их территории посторонних объектов (например, наличие частных гаражей), не относящихся к социальному объекту</w:t>
            </w:r>
          </w:p>
        </w:tc>
        <w:tc>
          <w:tcPr>
            <w:tcW w:w="5635" w:type="dxa"/>
          </w:tcPr>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В городе Когалыме проведен мониторинг социальных объектов на предмет нахождения на их территории посторонних объектов (частные гаражи и т.п.).</w:t>
            </w:r>
          </w:p>
          <w:p w:rsidR="00C26EEC" w:rsidRPr="00A93538" w:rsidRDefault="00C26EEC" w:rsidP="00C26EEC">
            <w:pPr>
              <w:rPr>
                <w:rFonts w:ascii="Times New Roman" w:hAnsi="Times New Roman" w:cs="Times New Roman"/>
                <w:sz w:val="24"/>
                <w:szCs w:val="24"/>
              </w:rPr>
            </w:pPr>
            <w:r w:rsidRPr="00A93538">
              <w:rPr>
                <w:rFonts w:ascii="Times New Roman" w:hAnsi="Times New Roman" w:cs="Times New Roman"/>
                <w:sz w:val="24"/>
                <w:szCs w:val="24"/>
              </w:rPr>
              <w:t>На территориях муниципальных образовательных организаций, организаций и учреждений культуры и спорта посторонние объекты, не относящиеся к сфере деятельности образовательных организаций, отсутствуют.</w:t>
            </w:r>
          </w:p>
        </w:tc>
      </w:tr>
    </w:tbl>
    <w:p w:rsidR="005B3F6E" w:rsidRDefault="005B3F6E" w:rsidP="001475DB">
      <w:pPr>
        <w:spacing w:after="0"/>
        <w:rPr>
          <w:rFonts w:ascii="Times New Roman" w:eastAsia="Times New Roman" w:hAnsi="Times New Roman" w:cs="Times New Roman"/>
          <w:sz w:val="26"/>
          <w:szCs w:val="26"/>
        </w:rPr>
      </w:pPr>
    </w:p>
    <w:p w:rsidR="00A93538" w:rsidRDefault="00A93538" w:rsidP="009917B5">
      <w:pPr>
        <w:spacing w:after="0"/>
        <w:ind w:firstLine="709"/>
        <w:rPr>
          <w:rFonts w:ascii="Times New Roman" w:hAnsi="Times New Roman" w:cs="Times New Roman"/>
          <w:sz w:val="28"/>
          <w:szCs w:val="28"/>
        </w:rPr>
      </w:pPr>
    </w:p>
    <w:p w:rsidR="00A93538" w:rsidRDefault="00A93538" w:rsidP="009917B5">
      <w:pPr>
        <w:spacing w:after="0"/>
        <w:ind w:firstLine="709"/>
        <w:rPr>
          <w:rFonts w:ascii="Times New Roman" w:hAnsi="Times New Roman" w:cs="Times New Roman"/>
          <w:sz w:val="28"/>
          <w:szCs w:val="28"/>
        </w:rPr>
      </w:pPr>
    </w:p>
    <w:p w:rsidR="00343BF0" w:rsidRPr="00933810" w:rsidRDefault="009923EC" w:rsidP="009917B5">
      <w:pPr>
        <w:spacing w:after="0"/>
        <w:ind w:firstLine="709"/>
        <w:rPr>
          <w:rFonts w:ascii="Times New Roman" w:hAnsi="Times New Roman" w:cs="Times New Roman"/>
          <w:sz w:val="28"/>
          <w:szCs w:val="28"/>
        </w:rPr>
      </w:pPr>
      <w:r>
        <w:rPr>
          <w:rFonts w:ascii="Times New Roman" w:hAnsi="Times New Roman" w:cs="Times New Roman"/>
          <w:noProof/>
          <w:sz w:val="28"/>
          <w:szCs w:val="28"/>
          <w:lang w:eastAsia="ru-RU"/>
        </w:rPr>
        <w:pict>
          <v:roundrect id="Скругленный прямоугольник 2" o:spid="_x0000_s1026" style="position:absolute;left:0;text-align:left;margin-left:154.35pt;margin-top:18.4pt;width:205.1pt;height:74.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" filled="f" strokecolor="black [3213]" strokeweight="1pt"/>
        </w:pict>
      </w:r>
    </w:p>
    <w:tbl>
      <w:tblPr>
        <w:tblStyle w:val="a5"/>
        <w:tblpPr w:leftFromText="180" w:rightFromText="180" w:vertAnchor="text" w:tblpY="1"/>
        <w:tblOverlap w:val="never"/>
        <w:tblW w:w="7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170"/>
        <w:gridCol w:w="3901"/>
      </w:tblGrid>
      <w:tr w:rsidR="00A93538" w:rsidRPr="00927695" w:rsidTr="00A93538">
        <w:trPr>
          <w:trHeight w:val="1443"/>
        </w:trPr>
        <w:tc>
          <w:tcPr>
            <w:tcW w:w="3170" w:type="dxa"/>
          </w:tcPr>
          <w:sdt>
            <w:sdtPr>
              <w:rPr>
                <w:rFonts w:ascii="Times New Roman" w:hAnsi="Times New Roman" w:cs="Times New Roman"/>
                <w:sz w:val="26"/>
                <w:szCs w:val="26"/>
              </w:rPr>
              <w:id w:val="-969437706"/>
              <w:placeholder>
                <w:docPart w:val="ED0D3739F9BC41D187D7AC38536DB9F9"/>
              </w:placeholder>
              <w:dropDownList>
                <w:listItem w:value="Выберите элемент."/>
                <w:listItem w:displayText="Глава города Когалыма" w:value="Глава города Когалыма"/>
                <w:listItem w:displayText="Первый заместитель города Когалыма" w:value="Первый заместитель города Когалыма"/>
                <w:listItem w:displayText="Исполняющий обязанности главы города Когалыма" w:value="Исполняющий обязанности главы города Когалыма"/>
              </w:dropDownList>
            </w:sdtPr>
            <w:sdtContent>
              <w:p w:rsidR="00A93538" w:rsidRPr="008465F5" w:rsidRDefault="00A93538" w:rsidP="00A93538">
                <w:pPr>
                  <w:rPr>
                    <w:rFonts w:ascii="Times New Roman" w:hAnsi="Times New Roman" w:cs="Times New Roman"/>
                    <w:sz w:val="28"/>
                    <w:szCs w:val="28"/>
                  </w:rPr>
                </w:pPr>
                <w:r>
                  <w:rPr>
                    <w:rFonts w:ascii="Times New Roman" w:hAnsi="Times New Roman" w:cs="Times New Roman"/>
                    <w:sz w:val="26"/>
                    <w:szCs w:val="26"/>
                  </w:rPr>
                  <w:t>Исполняющий обязанности главы города Когалыма</w:t>
                </w:r>
              </w:p>
            </w:sdtContent>
          </w:sdt>
        </w:tc>
        <w:tc>
          <w:tcPr>
            <w:tcW w:w="3901" w:type="dxa"/>
            <w:vAlign w:val="center"/>
          </w:tcPr>
          <w:p w:rsidR="00A93538" w:rsidRPr="00903CF1" w:rsidRDefault="00A93538" w:rsidP="00A93538">
            <w:pPr>
              <w:pStyle w:val="ac"/>
              <w:jc w:val="center"/>
              <w:rPr>
                <w:b/>
                <w:color w:val="D9D9D9" w:themeColor="background1" w:themeShade="D9"/>
                <w:sz w:val="20"/>
                <w:szCs w:val="20"/>
              </w:rPr>
            </w:pPr>
            <w:r>
              <w:rPr>
                <w:rFonts w:ascii="Times New Roman" w:hAnsi="Times New Roman"/>
                <w:noProof/>
                <w:sz w:val="26"/>
                <w:lang w:eastAsia="ru-RU"/>
              </w:rPr>
              <w:drawing>
                <wp:anchor distT="36830" distB="36830" distL="6400800" distR="6400800" simplePos="0" relativeHeight="251668480" behindDoc="0" locked="0" layoutInCell="1" allowOverlap="1" wp14:anchorId="63527337" wp14:editId="6D1AE2DD">
                  <wp:simplePos x="0" y="0"/>
                  <wp:positionH relativeFrom="margin">
                    <wp:posOffset>97155</wp:posOffset>
                  </wp:positionH>
                  <wp:positionV relativeFrom="paragraph">
                    <wp:posOffset>-11430</wp:posOffset>
                  </wp:positionV>
                  <wp:extent cx="228600" cy="281940"/>
                  <wp:effectExtent l="0" t="0" r="0" b="38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81940"/>
                          </a:xfrm>
                          <a:prstGeom prst="rect">
                            <a:avLst/>
                          </a:prstGeom>
                          <a:noFill/>
                        </pic:spPr>
                      </pic:pic>
                    </a:graphicData>
                  </a:graphic>
                </wp:anchor>
              </w:drawing>
            </w:r>
            <w:r w:rsidRPr="00903CF1">
              <w:rPr>
                <w:b/>
                <w:color w:val="D9D9D9" w:themeColor="background1" w:themeShade="D9"/>
                <w:sz w:val="20"/>
                <w:szCs w:val="20"/>
              </w:rPr>
              <w:t>ДОКУМЕНТ ПОДПИСАН</w:t>
            </w:r>
          </w:p>
          <w:p w:rsidR="00A93538" w:rsidRPr="00903CF1" w:rsidRDefault="00A93538" w:rsidP="00A93538">
            <w:pPr>
              <w:pStyle w:val="ac"/>
              <w:jc w:val="center"/>
              <w:rPr>
                <w:b/>
                <w:color w:val="D9D9D9" w:themeColor="background1" w:themeShade="D9"/>
                <w:sz w:val="20"/>
                <w:szCs w:val="20"/>
              </w:rPr>
            </w:pPr>
            <w:r w:rsidRPr="00903CF1">
              <w:rPr>
                <w:b/>
                <w:color w:val="D9D9D9" w:themeColor="background1" w:themeShade="D9"/>
                <w:sz w:val="20"/>
                <w:szCs w:val="20"/>
              </w:rPr>
              <w:t>ЭЛЕКТРОННОЙ ПОДПИСЬЮ</w:t>
            </w:r>
          </w:p>
          <w:p w:rsidR="00A93538" w:rsidRPr="00903CF1" w:rsidRDefault="00A93538" w:rsidP="00A93538">
            <w:pPr>
              <w:autoSpaceDE w:val="0"/>
              <w:autoSpaceDN w:val="0"/>
              <w:adjustRightInd w:val="0"/>
              <w:rPr>
                <w:color w:val="D9D9D9" w:themeColor="background1" w:themeShade="D9"/>
                <w:sz w:val="8"/>
                <w:szCs w:val="8"/>
              </w:rPr>
            </w:pPr>
          </w:p>
          <w:p w:rsidR="00A93538" w:rsidRPr="00903CF1" w:rsidRDefault="00A93538" w:rsidP="00A93538">
            <w:pPr>
              <w:autoSpaceDE w:val="0"/>
              <w:autoSpaceDN w:val="0"/>
              <w:adjustRightInd w:val="0"/>
              <w:rPr>
                <w:color w:val="D9D9D9" w:themeColor="background1" w:themeShade="D9"/>
                <w:sz w:val="18"/>
                <w:szCs w:val="18"/>
              </w:rPr>
            </w:pPr>
            <w:r w:rsidRPr="00903CF1">
              <w:rPr>
                <w:color w:val="D9D9D9" w:themeColor="background1" w:themeShade="D9"/>
                <w:sz w:val="18"/>
                <w:szCs w:val="18"/>
              </w:rPr>
              <w:t>Сертификат  [Номер сертификата 1]</w:t>
            </w:r>
          </w:p>
          <w:p w:rsidR="00A93538" w:rsidRPr="00903CF1" w:rsidRDefault="00A93538" w:rsidP="00A93538">
            <w:pPr>
              <w:autoSpaceDE w:val="0"/>
              <w:autoSpaceDN w:val="0"/>
              <w:adjustRightInd w:val="0"/>
              <w:rPr>
                <w:color w:val="D9D9D9" w:themeColor="background1" w:themeShade="D9"/>
                <w:sz w:val="18"/>
                <w:szCs w:val="18"/>
              </w:rPr>
            </w:pPr>
            <w:r w:rsidRPr="00903CF1">
              <w:rPr>
                <w:color w:val="D9D9D9" w:themeColor="background1" w:themeShade="D9"/>
                <w:sz w:val="18"/>
                <w:szCs w:val="18"/>
              </w:rPr>
              <w:t>Владелец [Владелец сертификата 1]</w:t>
            </w:r>
          </w:p>
          <w:p w:rsidR="00A93538" w:rsidRDefault="00A93538" w:rsidP="00A93538">
            <w:pPr>
              <w:pStyle w:val="ac"/>
              <w:rPr>
                <w:color w:val="D9D9D9" w:themeColor="background1" w:themeShade="D9"/>
                <w:sz w:val="18"/>
                <w:szCs w:val="18"/>
              </w:rPr>
            </w:pPr>
            <w:r w:rsidRPr="00903CF1">
              <w:rPr>
                <w:color w:val="D9D9D9" w:themeColor="background1" w:themeShade="D9"/>
                <w:sz w:val="18"/>
                <w:szCs w:val="18"/>
              </w:rPr>
              <w:t>Действителен</w:t>
            </w:r>
            <w:r>
              <w:rPr>
                <w:color w:val="D9D9D9" w:themeColor="background1" w:themeShade="D9"/>
                <w:sz w:val="18"/>
                <w:szCs w:val="18"/>
              </w:rPr>
              <w:t xml:space="preserve"> с</w:t>
            </w:r>
            <w:r w:rsidRPr="00903CF1">
              <w:rPr>
                <w:color w:val="D9D9D9" w:themeColor="background1" w:themeShade="D9"/>
                <w:sz w:val="18"/>
                <w:szCs w:val="18"/>
              </w:rPr>
              <w:t xml:space="preserve"> [ДатаС 1] по [ДатаПо 1]</w:t>
            </w:r>
          </w:p>
          <w:p w:rsidR="00A93538" w:rsidRPr="00CA7141" w:rsidRDefault="00A93538" w:rsidP="00A93538">
            <w:pPr>
              <w:pStyle w:val="ac"/>
              <w:rPr>
                <w:rFonts w:ascii="Times New Roman" w:hAnsi="Times New Roman" w:cs="Times New Roman"/>
                <w:sz w:val="10"/>
                <w:szCs w:val="10"/>
              </w:rPr>
            </w:pPr>
          </w:p>
        </w:tc>
      </w:tr>
    </w:tbl>
    <w:p w:rsidR="00A93538" w:rsidRDefault="00A93538" w:rsidP="00FC262B">
      <w:pPr>
        <w:shd w:val="clear" w:color="auto" w:fill="FFFFFF"/>
        <w:spacing w:after="0" w:line="240" w:lineRule="auto"/>
        <w:rPr>
          <w:rFonts w:ascii="Times New Roman" w:hAnsi="Times New Roman" w:cs="Times New Roman"/>
          <w:bCs/>
          <w:sz w:val="20"/>
          <w:szCs w:val="20"/>
        </w:rPr>
      </w:pPr>
      <w:r>
        <w:rPr>
          <w:rFonts w:ascii="Times New Roman" w:hAnsi="Times New Roman" w:cs="Times New Roman"/>
          <w:bCs/>
          <w:sz w:val="26"/>
          <w:szCs w:val="26"/>
        </w:rPr>
        <w:t xml:space="preserve">         А.М.Качанов</w:t>
      </w:r>
      <w:r>
        <w:rPr>
          <w:rFonts w:ascii="Times New Roman" w:hAnsi="Times New Roman" w:cs="Times New Roman"/>
          <w:bCs/>
          <w:sz w:val="20"/>
          <w:szCs w:val="20"/>
        </w:rPr>
        <w:br w:type="textWrapping" w:clear="all"/>
      </w: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bookmarkStart w:id="0" w:name="_GoBack"/>
      <w:bookmarkEnd w:id="0"/>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A93538" w:rsidRDefault="00A93538" w:rsidP="00FC262B">
      <w:pPr>
        <w:shd w:val="clear" w:color="auto" w:fill="FFFFFF"/>
        <w:spacing w:after="0" w:line="240" w:lineRule="auto"/>
        <w:rPr>
          <w:rFonts w:ascii="Times New Roman" w:hAnsi="Times New Roman" w:cs="Times New Roman"/>
          <w:bCs/>
          <w:sz w:val="20"/>
          <w:szCs w:val="20"/>
        </w:rPr>
      </w:pPr>
    </w:p>
    <w:p w:rsidR="00FC262B" w:rsidRPr="00FA28F0" w:rsidRDefault="00FC262B" w:rsidP="00FC262B">
      <w:pPr>
        <w:shd w:val="clear" w:color="auto" w:fill="FFFFFF"/>
        <w:spacing w:after="0" w:line="240" w:lineRule="auto"/>
        <w:rPr>
          <w:rFonts w:ascii="Times New Roman" w:hAnsi="Times New Roman" w:cs="Times New Roman"/>
          <w:bCs/>
          <w:sz w:val="20"/>
          <w:szCs w:val="20"/>
        </w:rPr>
      </w:pPr>
      <w:r w:rsidRPr="00FA28F0">
        <w:rPr>
          <w:rFonts w:ascii="Times New Roman" w:hAnsi="Times New Roman" w:cs="Times New Roman"/>
          <w:bCs/>
          <w:sz w:val="20"/>
          <w:szCs w:val="20"/>
        </w:rPr>
        <w:t>Исполнитель:</w:t>
      </w:r>
    </w:p>
    <w:p w:rsidR="00FC262B" w:rsidRPr="00FA28F0" w:rsidRDefault="00FC262B" w:rsidP="00FC262B">
      <w:pPr>
        <w:shd w:val="clear" w:color="auto" w:fill="FFFFFF"/>
        <w:spacing w:after="0" w:line="240" w:lineRule="auto"/>
        <w:rPr>
          <w:rFonts w:ascii="Times New Roman" w:hAnsi="Times New Roman" w:cs="Times New Roman"/>
          <w:bCs/>
          <w:sz w:val="20"/>
          <w:szCs w:val="20"/>
        </w:rPr>
      </w:pPr>
      <w:r w:rsidRPr="00FA28F0">
        <w:rPr>
          <w:rFonts w:ascii="Times New Roman" w:hAnsi="Times New Roman" w:cs="Times New Roman"/>
          <w:bCs/>
          <w:sz w:val="20"/>
          <w:szCs w:val="20"/>
        </w:rPr>
        <w:t xml:space="preserve">Мельниченко Татьяна Алексеевна, </w:t>
      </w:r>
    </w:p>
    <w:p w:rsidR="00FC262B" w:rsidRDefault="00FC262B" w:rsidP="00FC262B">
      <w:pPr>
        <w:shd w:val="clear" w:color="auto" w:fill="FFFFFF"/>
        <w:spacing w:after="0" w:line="240" w:lineRule="auto"/>
        <w:rPr>
          <w:rFonts w:ascii="Times New Roman" w:hAnsi="Times New Roman" w:cs="Times New Roman"/>
          <w:bCs/>
          <w:sz w:val="20"/>
          <w:szCs w:val="20"/>
        </w:rPr>
      </w:pPr>
      <w:r w:rsidRPr="00FA28F0">
        <w:rPr>
          <w:rFonts w:ascii="Times New Roman" w:hAnsi="Times New Roman" w:cs="Times New Roman"/>
          <w:bCs/>
          <w:sz w:val="20"/>
          <w:szCs w:val="20"/>
        </w:rPr>
        <w:t>начальник отдела ОБЖ</w:t>
      </w:r>
      <w:r>
        <w:rPr>
          <w:rFonts w:ascii="Times New Roman" w:hAnsi="Times New Roman" w:cs="Times New Roman"/>
          <w:bCs/>
          <w:sz w:val="20"/>
          <w:szCs w:val="20"/>
        </w:rPr>
        <w:t xml:space="preserve"> управления образования </w:t>
      </w:r>
    </w:p>
    <w:p w:rsidR="00FC262B" w:rsidRPr="00FA28F0" w:rsidRDefault="00FC262B" w:rsidP="00FC262B">
      <w:pPr>
        <w:shd w:val="clear" w:color="auto" w:fill="FFFFFF"/>
        <w:spacing w:after="0" w:line="240" w:lineRule="auto"/>
        <w:rPr>
          <w:rFonts w:ascii="Times New Roman" w:hAnsi="Times New Roman" w:cs="Times New Roman"/>
          <w:bCs/>
          <w:sz w:val="20"/>
          <w:szCs w:val="20"/>
        </w:rPr>
      </w:pPr>
      <w:r>
        <w:rPr>
          <w:rFonts w:ascii="Times New Roman" w:hAnsi="Times New Roman" w:cs="Times New Roman"/>
          <w:bCs/>
          <w:sz w:val="20"/>
          <w:szCs w:val="20"/>
        </w:rPr>
        <w:t>Администрации города Когалыма</w:t>
      </w:r>
    </w:p>
    <w:p w:rsidR="00CE4B31" w:rsidRPr="00D32EC3" w:rsidRDefault="00FC262B" w:rsidP="00FF710C">
      <w:pPr>
        <w:shd w:val="clear" w:color="auto" w:fill="FFFFFF"/>
        <w:spacing w:after="0" w:line="240" w:lineRule="auto"/>
        <w:rPr>
          <w:rFonts w:ascii="Times New Roman" w:hAnsi="Times New Roman" w:cs="Times New Roman"/>
          <w:bCs/>
          <w:sz w:val="20"/>
          <w:szCs w:val="20"/>
        </w:rPr>
      </w:pPr>
      <w:r w:rsidRPr="00FA28F0">
        <w:rPr>
          <w:rFonts w:ascii="Times New Roman" w:hAnsi="Times New Roman" w:cs="Times New Roman"/>
          <w:bCs/>
          <w:sz w:val="20"/>
          <w:szCs w:val="20"/>
        </w:rPr>
        <w:t>т. 8(34667)93638</w:t>
      </w:r>
      <w:r>
        <w:rPr>
          <w:rFonts w:ascii="Times New Roman" w:hAnsi="Times New Roman" w:cs="Times New Roman"/>
          <w:bCs/>
          <w:sz w:val="20"/>
          <w:szCs w:val="20"/>
        </w:rPr>
        <w:t xml:space="preserve">, </w:t>
      </w:r>
      <w:hyperlink r:id="rId10" w:history="1">
        <w:r w:rsidRPr="00A51F2E">
          <w:rPr>
            <w:rStyle w:val="ae"/>
            <w:rFonts w:ascii="Times New Roman" w:hAnsi="Times New Roman" w:cs="Times New Roman"/>
            <w:bCs/>
            <w:sz w:val="20"/>
            <w:szCs w:val="20"/>
          </w:rPr>
          <w:t>uobg@yandex.ru</w:t>
        </w:r>
      </w:hyperlink>
      <w:r>
        <w:rPr>
          <w:rFonts w:ascii="Times New Roman" w:hAnsi="Times New Roman" w:cs="Times New Roman"/>
          <w:bCs/>
          <w:sz w:val="20"/>
          <w:szCs w:val="20"/>
        </w:rPr>
        <w:t xml:space="preserve"> </w:t>
      </w:r>
    </w:p>
    <w:sectPr w:rsidR="00CE4B31" w:rsidRPr="00D32EC3" w:rsidSect="00503071">
      <w:pgSz w:w="11906" w:h="16838"/>
      <w:pgMar w:top="1134" w:right="567" w:bottom="1134" w:left="113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3EC" w:rsidRDefault="009923EC" w:rsidP="00617B40">
      <w:pPr>
        <w:spacing w:after="0" w:line="240" w:lineRule="auto"/>
      </w:pPr>
      <w:r>
        <w:separator/>
      </w:r>
    </w:p>
  </w:endnote>
  <w:endnote w:type="continuationSeparator" w:id="0">
    <w:p w:rsidR="009923EC" w:rsidRDefault="009923EC" w:rsidP="00617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3EC" w:rsidRDefault="009923EC" w:rsidP="00617B40">
      <w:pPr>
        <w:spacing w:after="0" w:line="240" w:lineRule="auto"/>
      </w:pPr>
      <w:r>
        <w:separator/>
      </w:r>
    </w:p>
  </w:footnote>
  <w:footnote w:type="continuationSeparator" w:id="0">
    <w:p w:rsidR="009923EC" w:rsidRDefault="009923EC" w:rsidP="00617B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70AD8"/>
    <w:multiLevelType w:val="hybridMultilevel"/>
    <w:tmpl w:val="61428DDA"/>
    <w:lvl w:ilvl="0" w:tplc="DF5662A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E695D82"/>
    <w:multiLevelType w:val="hybridMultilevel"/>
    <w:tmpl w:val="40CAFE98"/>
    <w:lvl w:ilvl="0" w:tplc="04190001">
      <w:start w:val="1"/>
      <w:numFmt w:val="bullet"/>
      <w:lvlText w:val=""/>
      <w:lvlJc w:val="left"/>
      <w:pPr>
        <w:ind w:left="1489" w:hanging="360"/>
      </w:pPr>
      <w:rPr>
        <w:rFonts w:ascii="Symbol" w:hAnsi="Symbol" w:hint="default"/>
      </w:rPr>
    </w:lvl>
    <w:lvl w:ilvl="1" w:tplc="04190003" w:tentative="1">
      <w:start w:val="1"/>
      <w:numFmt w:val="bullet"/>
      <w:lvlText w:val="o"/>
      <w:lvlJc w:val="left"/>
      <w:pPr>
        <w:ind w:left="2209" w:hanging="360"/>
      </w:pPr>
      <w:rPr>
        <w:rFonts w:ascii="Courier New" w:hAnsi="Courier New" w:cs="Courier New" w:hint="default"/>
      </w:rPr>
    </w:lvl>
    <w:lvl w:ilvl="2" w:tplc="04190005" w:tentative="1">
      <w:start w:val="1"/>
      <w:numFmt w:val="bullet"/>
      <w:lvlText w:val=""/>
      <w:lvlJc w:val="left"/>
      <w:pPr>
        <w:ind w:left="2929" w:hanging="360"/>
      </w:pPr>
      <w:rPr>
        <w:rFonts w:ascii="Wingdings" w:hAnsi="Wingdings" w:hint="default"/>
      </w:rPr>
    </w:lvl>
    <w:lvl w:ilvl="3" w:tplc="04190001" w:tentative="1">
      <w:start w:val="1"/>
      <w:numFmt w:val="bullet"/>
      <w:lvlText w:val=""/>
      <w:lvlJc w:val="left"/>
      <w:pPr>
        <w:ind w:left="3649" w:hanging="360"/>
      </w:pPr>
      <w:rPr>
        <w:rFonts w:ascii="Symbol" w:hAnsi="Symbol" w:hint="default"/>
      </w:rPr>
    </w:lvl>
    <w:lvl w:ilvl="4" w:tplc="04190003" w:tentative="1">
      <w:start w:val="1"/>
      <w:numFmt w:val="bullet"/>
      <w:lvlText w:val="o"/>
      <w:lvlJc w:val="left"/>
      <w:pPr>
        <w:ind w:left="4369" w:hanging="360"/>
      </w:pPr>
      <w:rPr>
        <w:rFonts w:ascii="Courier New" w:hAnsi="Courier New" w:cs="Courier New" w:hint="default"/>
      </w:rPr>
    </w:lvl>
    <w:lvl w:ilvl="5" w:tplc="04190005" w:tentative="1">
      <w:start w:val="1"/>
      <w:numFmt w:val="bullet"/>
      <w:lvlText w:val=""/>
      <w:lvlJc w:val="left"/>
      <w:pPr>
        <w:ind w:left="5089" w:hanging="360"/>
      </w:pPr>
      <w:rPr>
        <w:rFonts w:ascii="Wingdings" w:hAnsi="Wingdings" w:hint="default"/>
      </w:rPr>
    </w:lvl>
    <w:lvl w:ilvl="6" w:tplc="04190001" w:tentative="1">
      <w:start w:val="1"/>
      <w:numFmt w:val="bullet"/>
      <w:lvlText w:val=""/>
      <w:lvlJc w:val="left"/>
      <w:pPr>
        <w:ind w:left="5809" w:hanging="360"/>
      </w:pPr>
      <w:rPr>
        <w:rFonts w:ascii="Symbol" w:hAnsi="Symbol" w:hint="default"/>
      </w:rPr>
    </w:lvl>
    <w:lvl w:ilvl="7" w:tplc="04190003" w:tentative="1">
      <w:start w:val="1"/>
      <w:numFmt w:val="bullet"/>
      <w:lvlText w:val="o"/>
      <w:lvlJc w:val="left"/>
      <w:pPr>
        <w:ind w:left="6529" w:hanging="360"/>
      </w:pPr>
      <w:rPr>
        <w:rFonts w:ascii="Courier New" w:hAnsi="Courier New" w:cs="Courier New" w:hint="default"/>
      </w:rPr>
    </w:lvl>
    <w:lvl w:ilvl="8" w:tplc="04190005" w:tentative="1">
      <w:start w:val="1"/>
      <w:numFmt w:val="bullet"/>
      <w:lvlText w:val=""/>
      <w:lvlJc w:val="left"/>
      <w:pPr>
        <w:ind w:left="7249" w:hanging="360"/>
      </w:pPr>
      <w:rPr>
        <w:rFonts w:ascii="Wingdings" w:hAnsi="Wingdings" w:hint="default"/>
      </w:rPr>
    </w:lvl>
  </w:abstractNum>
  <w:abstractNum w:abstractNumId="2" w15:restartNumberingAfterBreak="0">
    <w:nsid w:val="3EFD2F1A"/>
    <w:multiLevelType w:val="hybridMultilevel"/>
    <w:tmpl w:val="47BC6472"/>
    <w:lvl w:ilvl="0" w:tplc="D2BAAE84">
      <w:numFmt w:val="bullet"/>
      <w:lvlText w:val="–"/>
      <w:lvlJc w:val="left"/>
      <w:pPr>
        <w:ind w:left="1287"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E57373B"/>
    <w:multiLevelType w:val="hybridMultilevel"/>
    <w:tmpl w:val="BB94A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8F03DE8"/>
    <w:multiLevelType w:val="hybridMultilevel"/>
    <w:tmpl w:val="9244B030"/>
    <w:lvl w:ilvl="0" w:tplc="0419000D">
      <w:start w:val="1"/>
      <w:numFmt w:val="bullet"/>
      <w:lvlText w:val=""/>
      <w:lvlJc w:val="left"/>
      <w:pPr>
        <w:ind w:left="1335" w:hanging="360"/>
      </w:pPr>
      <w:rPr>
        <w:rFonts w:ascii="Wingdings" w:hAnsi="Wingdings"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36F28"/>
    <w:rsid w:val="00011A29"/>
    <w:rsid w:val="00012153"/>
    <w:rsid w:val="000238E8"/>
    <w:rsid w:val="000441CD"/>
    <w:rsid w:val="000553F6"/>
    <w:rsid w:val="00062AA6"/>
    <w:rsid w:val="00082B02"/>
    <w:rsid w:val="0009485B"/>
    <w:rsid w:val="00094A02"/>
    <w:rsid w:val="00094C89"/>
    <w:rsid w:val="000A20DE"/>
    <w:rsid w:val="000B30E4"/>
    <w:rsid w:val="000B4C48"/>
    <w:rsid w:val="000B6BD3"/>
    <w:rsid w:val="000E2AD9"/>
    <w:rsid w:val="000F242D"/>
    <w:rsid w:val="0011265F"/>
    <w:rsid w:val="001135FE"/>
    <w:rsid w:val="00113D3B"/>
    <w:rsid w:val="00125374"/>
    <w:rsid w:val="001475DB"/>
    <w:rsid w:val="00150967"/>
    <w:rsid w:val="00162484"/>
    <w:rsid w:val="001645A2"/>
    <w:rsid w:val="00167936"/>
    <w:rsid w:val="00182B80"/>
    <w:rsid w:val="001847D2"/>
    <w:rsid w:val="0018600B"/>
    <w:rsid w:val="00186A59"/>
    <w:rsid w:val="001A1DE4"/>
    <w:rsid w:val="001B68D7"/>
    <w:rsid w:val="001C5C3F"/>
    <w:rsid w:val="00204882"/>
    <w:rsid w:val="00214809"/>
    <w:rsid w:val="00225C7D"/>
    <w:rsid w:val="002265F4"/>
    <w:rsid w:val="002300FD"/>
    <w:rsid w:val="00232515"/>
    <w:rsid w:val="00234040"/>
    <w:rsid w:val="00241BA6"/>
    <w:rsid w:val="002529F0"/>
    <w:rsid w:val="00261D49"/>
    <w:rsid w:val="002843B4"/>
    <w:rsid w:val="002A75A0"/>
    <w:rsid w:val="002D0994"/>
    <w:rsid w:val="002D2459"/>
    <w:rsid w:val="002E2F93"/>
    <w:rsid w:val="00301280"/>
    <w:rsid w:val="003066DB"/>
    <w:rsid w:val="00320510"/>
    <w:rsid w:val="00323B80"/>
    <w:rsid w:val="0033132F"/>
    <w:rsid w:val="00343B7F"/>
    <w:rsid w:val="00343BF0"/>
    <w:rsid w:val="00343FF5"/>
    <w:rsid w:val="00346762"/>
    <w:rsid w:val="003624D8"/>
    <w:rsid w:val="00393DAD"/>
    <w:rsid w:val="00397EFC"/>
    <w:rsid w:val="003A654B"/>
    <w:rsid w:val="003B40F2"/>
    <w:rsid w:val="003B651D"/>
    <w:rsid w:val="003D2C88"/>
    <w:rsid w:val="003F2416"/>
    <w:rsid w:val="003F3603"/>
    <w:rsid w:val="00404BE7"/>
    <w:rsid w:val="00412617"/>
    <w:rsid w:val="00417101"/>
    <w:rsid w:val="00422070"/>
    <w:rsid w:val="00431272"/>
    <w:rsid w:val="004333EE"/>
    <w:rsid w:val="0044500A"/>
    <w:rsid w:val="00465FC6"/>
    <w:rsid w:val="00492114"/>
    <w:rsid w:val="004B28BF"/>
    <w:rsid w:val="004C069C"/>
    <w:rsid w:val="004C7125"/>
    <w:rsid w:val="004D71FC"/>
    <w:rsid w:val="004F72DA"/>
    <w:rsid w:val="004F7CDE"/>
    <w:rsid w:val="005028A5"/>
    <w:rsid w:val="00503071"/>
    <w:rsid w:val="00510E12"/>
    <w:rsid w:val="00532CA8"/>
    <w:rsid w:val="00542491"/>
    <w:rsid w:val="005439BD"/>
    <w:rsid w:val="00544573"/>
    <w:rsid w:val="00545658"/>
    <w:rsid w:val="0055170A"/>
    <w:rsid w:val="00560F64"/>
    <w:rsid w:val="0056694C"/>
    <w:rsid w:val="00572453"/>
    <w:rsid w:val="005A66B0"/>
    <w:rsid w:val="005B2935"/>
    <w:rsid w:val="005B3D3F"/>
    <w:rsid w:val="005B3F6E"/>
    <w:rsid w:val="005B7083"/>
    <w:rsid w:val="005C2BEC"/>
    <w:rsid w:val="005D043B"/>
    <w:rsid w:val="005E77C3"/>
    <w:rsid w:val="005F0864"/>
    <w:rsid w:val="00604AD9"/>
    <w:rsid w:val="00617B40"/>
    <w:rsid w:val="0062166C"/>
    <w:rsid w:val="00623C81"/>
    <w:rsid w:val="00624276"/>
    <w:rsid w:val="00626321"/>
    <w:rsid w:val="00627B29"/>
    <w:rsid w:val="00636F28"/>
    <w:rsid w:val="00655734"/>
    <w:rsid w:val="00661401"/>
    <w:rsid w:val="006615CF"/>
    <w:rsid w:val="00664201"/>
    <w:rsid w:val="006722F9"/>
    <w:rsid w:val="00672C6A"/>
    <w:rsid w:val="00681141"/>
    <w:rsid w:val="006A309B"/>
    <w:rsid w:val="006A5B30"/>
    <w:rsid w:val="006B1282"/>
    <w:rsid w:val="006C37AF"/>
    <w:rsid w:val="006C5943"/>
    <w:rsid w:val="006C77B8"/>
    <w:rsid w:val="006D0478"/>
    <w:rsid w:val="006D18AE"/>
    <w:rsid w:val="006D495B"/>
    <w:rsid w:val="00722595"/>
    <w:rsid w:val="00726265"/>
    <w:rsid w:val="007343BF"/>
    <w:rsid w:val="00734FAC"/>
    <w:rsid w:val="00736372"/>
    <w:rsid w:val="007452C1"/>
    <w:rsid w:val="0077481C"/>
    <w:rsid w:val="00782E90"/>
    <w:rsid w:val="00797B9B"/>
    <w:rsid w:val="007A0722"/>
    <w:rsid w:val="007C07BC"/>
    <w:rsid w:val="007C5828"/>
    <w:rsid w:val="007C6FA5"/>
    <w:rsid w:val="007D6BDF"/>
    <w:rsid w:val="007E1D9D"/>
    <w:rsid w:val="00805A4C"/>
    <w:rsid w:val="00822F9D"/>
    <w:rsid w:val="00827A88"/>
    <w:rsid w:val="00843EF2"/>
    <w:rsid w:val="008459BB"/>
    <w:rsid w:val="008465F5"/>
    <w:rsid w:val="00846B30"/>
    <w:rsid w:val="00851286"/>
    <w:rsid w:val="00876F14"/>
    <w:rsid w:val="00881EDC"/>
    <w:rsid w:val="00886731"/>
    <w:rsid w:val="00887852"/>
    <w:rsid w:val="00897CB6"/>
    <w:rsid w:val="008C2ACB"/>
    <w:rsid w:val="008D15BA"/>
    <w:rsid w:val="008D3D8F"/>
    <w:rsid w:val="008D6252"/>
    <w:rsid w:val="008E4601"/>
    <w:rsid w:val="00903CF1"/>
    <w:rsid w:val="00927695"/>
    <w:rsid w:val="00933810"/>
    <w:rsid w:val="00945AFE"/>
    <w:rsid w:val="0096338B"/>
    <w:rsid w:val="009917B5"/>
    <w:rsid w:val="009923EC"/>
    <w:rsid w:val="00992C97"/>
    <w:rsid w:val="009A231B"/>
    <w:rsid w:val="009A54B1"/>
    <w:rsid w:val="009C0855"/>
    <w:rsid w:val="009C1751"/>
    <w:rsid w:val="009C71C6"/>
    <w:rsid w:val="009E4A18"/>
    <w:rsid w:val="009F2D08"/>
    <w:rsid w:val="009F6EC2"/>
    <w:rsid w:val="00A14960"/>
    <w:rsid w:val="00A33D50"/>
    <w:rsid w:val="00A67E34"/>
    <w:rsid w:val="00A93538"/>
    <w:rsid w:val="00AC16A7"/>
    <w:rsid w:val="00AC194A"/>
    <w:rsid w:val="00AD697A"/>
    <w:rsid w:val="00B17E67"/>
    <w:rsid w:val="00B2079F"/>
    <w:rsid w:val="00B214C9"/>
    <w:rsid w:val="00B2259C"/>
    <w:rsid w:val="00B230DD"/>
    <w:rsid w:val="00B30F52"/>
    <w:rsid w:val="00B45F61"/>
    <w:rsid w:val="00B52FB6"/>
    <w:rsid w:val="00B53A62"/>
    <w:rsid w:val="00B626AF"/>
    <w:rsid w:val="00B7196F"/>
    <w:rsid w:val="00B76CD1"/>
    <w:rsid w:val="00B81A2D"/>
    <w:rsid w:val="00B84392"/>
    <w:rsid w:val="00BA3648"/>
    <w:rsid w:val="00BB611F"/>
    <w:rsid w:val="00BB6639"/>
    <w:rsid w:val="00BE2AF4"/>
    <w:rsid w:val="00BF262A"/>
    <w:rsid w:val="00BF6618"/>
    <w:rsid w:val="00C002B4"/>
    <w:rsid w:val="00C16253"/>
    <w:rsid w:val="00C21D1F"/>
    <w:rsid w:val="00C239F1"/>
    <w:rsid w:val="00C26EEC"/>
    <w:rsid w:val="00C36F0C"/>
    <w:rsid w:val="00C36F5A"/>
    <w:rsid w:val="00C44DD4"/>
    <w:rsid w:val="00C51F70"/>
    <w:rsid w:val="00C7412C"/>
    <w:rsid w:val="00CA7141"/>
    <w:rsid w:val="00CB631E"/>
    <w:rsid w:val="00CC3E4A"/>
    <w:rsid w:val="00CC7C2A"/>
    <w:rsid w:val="00CE4B31"/>
    <w:rsid w:val="00CF3794"/>
    <w:rsid w:val="00CF44D0"/>
    <w:rsid w:val="00CF744D"/>
    <w:rsid w:val="00D007DF"/>
    <w:rsid w:val="00D155CC"/>
    <w:rsid w:val="00D20948"/>
    <w:rsid w:val="00D213D8"/>
    <w:rsid w:val="00D26095"/>
    <w:rsid w:val="00D32EC3"/>
    <w:rsid w:val="00D4701F"/>
    <w:rsid w:val="00D53054"/>
    <w:rsid w:val="00D64FB3"/>
    <w:rsid w:val="00D755E6"/>
    <w:rsid w:val="00D8061E"/>
    <w:rsid w:val="00D85B5C"/>
    <w:rsid w:val="00DA456A"/>
    <w:rsid w:val="00DB032D"/>
    <w:rsid w:val="00DC1417"/>
    <w:rsid w:val="00DE12FA"/>
    <w:rsid w:val="00DF7934"/>
    <w:rsid w:val="00E020E1"/>
    <w:rsid w:val="00E024DC"/>
    <w:rsid w:val="00E05238"/>
    <w:rsid w:val="00E05262"/>
    <w:rsid w:val="00E05B0C"/>
    <w:rsid w:val="00E26486"/>
    <w:rsid w:val="00E516F7"/>
    <w:rsid w:val="00E624C3"/>
    <w:rsid w:val="00E70B57"/>
    <w:rsid w:val="00E9430A"/>
    <w:rsid w:val="00EC4F76"/>
    <w:rsid w:val="00ED01A2"/>
    <w:rsid w:val="00ED123C"/>
    <w:rsid w:val="00EE7EA7"/>
    <w:rsid w:val="00EF214F"/>
    <w:rsid w:val="00F114E8"/>
    <w:rsid w:val="00F155DA"/>
    <w:rsid w:val="00F262C9"/>
    <w:rsid w:val="00F449DF"/>
    <w:rsid w:val="00F55E37"/>
    <w:rsid w:val="00F765C7"/>
    <w:rsid w:val="00F9252A"/>
    <w:rsid w:val="00FA4CF5"/>
    <w:rsid w:val="00FB3EC5"/>
    <w:rsid w:val="00FC262B"/>
    <w:rsid w:val="00FC3FBE"/>
    <w:rsid w:val="00FE367D"/>
    <w:rsid w:val="00FE3D83"/>
    <w:rsid w:val="00FE71F9"/>
    <w:rsid w:val="00FE7FAF"/>
    <w:rsid w:val="00FF7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890E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E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60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600B"/>
    <w:rPr>
      <w:rFonts w:ascii="Tahoma" w:hAnsi="Tahoma" w:cs="Tahoma"/>
      <w:sz w:val="16"/>
      <w:szCs w:val="16"/>
    </w:rPr>
  </w:style>
  <w:style w:type="table" w:styleId="a5">
    <w:name w:val="Table Grid"/>
    <w:basedOn w:val="a1"/>
    <w:uiPriority w:val="59"/>
    <w:rsid w:val="00186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7B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17B40"/>
  </w:style>
  <w:style w:type="paragraph" w:styleId="a8">
    <w:name w:val="footer"/>
    <w:basedOn w:val="a"/>
    <w:link w:val="a9"/>
    <w:uiPriority w:val="99"/>
    <w:unhideWhenUsed/>
    <w:rsid w:val="00617B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17B40"/>
  </w:style>
  <w:style w:type="paragraph" w:customStyle="1" w:styleId="ConsPlusTitle">
    <w:name w:val="ConsPlusTitle"/>
    <w:rsid w:val="009917B5"/>
    <w:pPr>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a">
    <w:name w:val="Body Text Indent"/>
    <w:basedOn w:val="a"/>
    <w:link w:val="ab"/>
    <w:rsid w:val="009917B5"/>
    <w:pPr>
      <w:spacing w:after="120"/>
      <w:ind w:left="283"/>
    </w:pPr>
    <w:rPr>
      <w:rFonts w:ascii="Century Gothic" w:eastAsia="Times New Roman" w:hAnsi="Century Gothic" w:cs="Times New Roman"/>
      <w:lang w:val="en-US"/>
    </w:rPr>
  </w:style>
  <w:style w:type="character" w:customStyle="1" w:styleId="ab">
    <w:name w:val="Основной текст с отступом Знак"/>
    <w:basedOn w:val="a0"/>
    <w:link w:val="aa"/>
    <w:rsid w:val="009917B5"/>
    <w:rPr>
      <w:rFonts w:ascii="Century Gothic" w:eastAsia="Times New Roman" w:hAnsi="Century Gothic" w:cs="Times New Roman"/>
      <w:lang w:val="en-US"/>
    </w:rPr>
  </w:style>
  <w:style w:type="paragraph" w:styleId="ac">
    <w:name w:val="No Spacing"/>
    <w:uiPriority w:val="1"/>
    <w:qFormat/>
    <w:rsid w:val="003F2416"/>
    <w:pPr>
      <w:spacing w:after="0" w:line="240" w:lineRule="auto"/>
    </w:pPr>
  </w:style>
  <w:style w:type="character" w:styleId="ad">
    <w:name w:val="Placeholder Text"/>
    <w:basedOn w:val="a0"/>
    <w:uiPriority w:val="99"/>
    <w:semiHidden/>
    <w:rsid w:val="008465F5"/>
    <w:rPr>
      <w:color w:val="808080"/>
    </w:rPr>
  </w:style>
  <w:style w:type="character" w:styleId="ae">
    <w:name w:val="Hyperlink"/>
    <w:rsid w:val="00F9252A"/>
    <w:rPr>
      <w:color w:val="0000FF"/>
      <w:u w:val="single"/>
    </w:rPr>
  </w:style>
  <w:style w:type="paragraph" w:customStyle="1" w:styleId="Default">
    <w:name w:val="Default"/>
    <w:rsid w:val="00D755E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0">
    <w:name w:val="Font Style20"/>
    <w:uiPriority w:val="99"/>
    <w:rsid w:val="00094A02"/>
    <w:rPr>
      <w:rFonts w:ascii="Times New Roman" w:hAnsi="Times New Roman" w:cs="Times New Roman"/>
      <w:color w:val="000000"/>
      <w:sz w:val="26"/>
      <w:szCs w:val="26"/>
    </w:rPr>
  </w:style>
  <w:style w:type="paragraph" w:styleId="af">
    <w:name w:val="List Paragraph"/>
    <w:basedOn w:val="a"/>
    <w:uiPriority w:val="34"/>
    <w:qFormat/>
    <w:rsid w:val="00C26EEC"/>
    <w:pPr>
      <w:spacing w:after="160" w:line="259"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04891">
      <w:bodyDiv w:val="1"/>
      <w:marLeft w:val="0"/>
      <w:marRight w:val="0"/>
      <w:marTop w:val="0"/>
      <w:marBottom w:val="0"/>
      <w:divBdr>
        <w:top w:val="none" w:sz="0" w:space="0" w:color="auto"/>
        <w:left w:val="none" w:sz="0" w:space="0" w:color="auto"/>
        <w:bottom w:val="none" w:sz="0" w:space="0" w:color="auto"/>
        <w:right w:val="none" w:sz="0" w:space="0" w:color="auto"/>
      </w:divBdr>
    </w:div>
    <w:div w:id="146286997">
      <w:bodyDiv w:val="1"/>
      <w:marLeft w:val="0"/>
      <w:marRight w:val="0"/>
      <w:marTop w:val="0"/>
      <w:marBottom w:val="0"/>
      <w:divBdr>
        <w:top w:val="none" w:sz="0" w:space="0" w:color="auto"/>
        <w:left w:val="none" w:sz="0" w:space="0" w:color="auto"/>
        <w:bottom w:val="none" w:sz="0" w:space="0" w:color="auto"/>
        <w:right w:val="none" w:sz="0" w:space="0" w:color="auto"/>
      </w:divBdr>
    </w:div>
    <w:div w:id="723604800">
      <w:bodyDiv w:val="1"/>
      <w:marLeft w:val="0"/>
      <w:marRight w:val="0"/>
      <w:marTop w:val="0"/>
      <w:marBottom w:val="0"/>
      <w:divBdr>
        <w:top w:val="none" w:sz="0" w:space="0" w:color="auto"/>
        <w:left w:val="none" w:sz="0" w:space="0" w:color="auto"/>
        <w:bottom w:val="none" w:sz="0" w:space="0" w:color="auto"/>
        <w:right w:val="none" w:sz="0" w:space="0" w:color="auto"/>
      </w:divBdr>
    </w:div>
    <w:div w:id="1129711118">
      <w:bodyDiv w:val="1"/>
      <w:marLeft w:val="0"/>
      <w:marRight w:val="0"/>
      <w:marTop w:val="0"/>
      <w:marBottom w:val="0"/>
      <w:divBdr>
        <w:top w:val="none" w:sz="0" w:space="0" w:color="auto"/>
        <w:left w:val="none" w:sz="0" w:space="0" w:color="auto"/>
        <w:bottom w:val="none" w:sz="0" w:space="0" w:color="auto"/>
        <w:right w:val="none" w:sz="0" w:space="0" w:color="auto"/>
      </w:divBdr>
    </w:div>
    <w:div w:id="1535846509">
      <w:bodyDiv w:val="1"/>
      <w:marLeft w:val="0"/>
      <w:marRight w:val="0"/>
      <w:marTop w:val="0"/>
      <w:marBottom w:val="0"/>
      <w:divBdr>
        <w:top w:val="none" w:sz="0" w:space="0" w:color="auto"/>
        <w:left w:val="none" w:sz="0" w:space="0" w:color="auto"/>
        <w:bottom w:val="none" w:sz="0" w:space="0" w:color="auto"/>
        <w:right w:val="none" w:sz="0" w:space="0" w:color="auto"/>
      </w:divBdr>
    </w:div>
    <w:div w:id="189635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uobg@yandex.ru" TargetMode="External"/><Relationship Id="rId4" Type="http://schemas.openxmlformats.org/officeDocument/2006/relationships/settings" Target="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0D3739F9BC41D187D7AC38536DB9F9"/>
        <w:category>
          <w:name w:val="Общие"/>
          <w:gallery w:val="placeholder"/>
        </w:category>
        <w:types>
          <w:type w:val="bbPlcHdr"/>
        </w:types>
        <w:behaviors>
          <w:behavior w:val="content"/>
        </w:behaviors>
        <w:guid w:val="{EEC1727C-C369-439A-A4B8-332AFE2C1440}"/>
      </w:docPartPr>
      <w:docPartBody>
        <w:p w:rsidR="00000000" w:rsidRDefault="002F05E4" w:rsidP="002F05E4">
          <w:pPr>
            <w:pStyle w:val="ED0D3739F9BC41D187D7AC38536DB9F9"/>
          </w:pPr>
          <w:r w:rsidRPr="00BD0686">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702E0"/>
    <w:rsid w:val="000648BD"/>
    <w:rsid w:val="001E59CD"/>
    <w:rsid w:val="002A288A"/>
    <w:rsid w:val="002F05E4"/>
    <w:rsid w:val="00314B34"/>
    <w:rsid w:val="004A5C92"/>
    <w:rsid w:val="004E3512"/>
    <w:rsid w:val="004E78E5"/>
    <w:rsid w:val="005338CD"/>
    <w:rsid w:val="005B282A"/>
    <w:rsid w:val="006232B8"/>
    <w:rsid w:val="00627F93"/>
    <w:rsid w:val="006C010C"/>
    <w:rsid w:val="006D19DB"/>
    <w:rsid w:val="00725DFB"/>
    <w:rsid w:val="008B547F"/>
    <w:rsid w:val="00935367"/>
    <w:rsid w:val="00A37364"/>
    <w:rsid w:val="00A925E4"/>
    <w:rsid w:val="00AB4928"/>
    <w:rsid w:val="00AF552D"/>
    <w:rsid w:val="00B960E8"/>
    <w:rsid w:val="00BD09AC"/>
    <w:rsid w:val="00C702E0"/>
    <w:rsid w:val="00C7673C"/>
    <w:rsid w:val="00CB2AA8"/>
    <w:rsid w:val="00E86620"/>
    <w:rsid w:val="00EE2D3C"/>
    <w:rsid w:val="00F457E9"/>
    <w:rsid w:val="00F927CD"/>
    <w:rsid w:val="00FC2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8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F05E4"/>
    <w:rPr>
      <w:color w:val="808080"/>
    </w:rPr>
  </w:style>
  <w:style w:type="paragraph" w:customStyle="1" w:styleId="F31DB1694CBD4B1486C1AAA85A6D60C1">
    <w:name w:val="F31DB1694CBD4B1486C1AAA85A6D60C1"/>
    <w:rsid w:val="00C702E0"/>
    <w:pPr>
      <w:spacing w:after="200" w:line="276" w:lineRule="auto"/>
    </w:pPr>
    <w:rPr>
      <w:rFonts w:eastAsiaTheme="minorHAnsi"/>
      <w:lang w:eastAsia="en-US"/>
    </w:rPr>
  </w:style>
  <w:style w:type="paragraph" w:customStyle="1" w:styleId="B0487A4283A7473180653E464FF08182">
    <w:name w:val="B0487A4283A7473180653E464FF08182"/>
    <w:rsid w:val="00AB4928"/>
  </w:style>
  <w:style w:type="paragraph" w:customStyle="1" w:styleId="ED0D3739F9BC41D187D7AC38536DB9F9">
    <w:name w:val="ED0D3739F9BC41D187D7AC38536DB9F9"/>
    <w:rsid w:val="002F05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08327-9F19-4890-A787-8719FE4C0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5689</Words>
  <Characters>32428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2019-01-18T03:47:00Z</dcterms:created>
  <dcterms:modified xsi:type="dcterms:W3CDTF">2023-11-30T03:24:00Z</dcterms:modified>
</cp:coreProperties>
</file>